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AEA" w:rsidRDefault="00AC2AEA" w:rsidP="00AC2AEA">
      <w:pPr>
        <w:pStyle w:val="BodyText"/>
        <w:tabs>
          <w:tab w:val="left" w:pos="360"/>
        </w:tabs>
        <w:jc w:val="left"/>
        <w:rPr>
          <w:rFonts w:ascii="Arial" w:hAnsi="Arial" w:cs="Arial"/>
          <w:b/>
          <w:sz w:val="22"/>
        </w:rPr>
      </w:pPr>
      <w:r w:rsidRPr="00EE48D8">
        <w:rPr>
          <w:rFonts w:cs="Arial"/>
          <w:b/>
          <w:noProof/>
          <w:szCs w:val="24"/>
          <w:lang w:eastAsia="en-GB"/>
        </w:rPr>
        <w:drawing>
          <wp:inline distT="0" distB="0" distL="0" distR="0" wp14:anchorId="2636E538" wp14:editId="23045E7A">
            <wp:extent cx="1762125" cy="361950"/>
            <wp:effectExtent l="0" t="0" r="9525" b="0"/>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AC2AEA" w:rsidRDefault="00AC2AEA" w:rsidP="00AC2AEA">
      <w:pPr>
        <w:rPr>
          <w:rFonts w:ascii="Arial" w:hAnsi="Arial" w:cs="Arial"/>
          <w:b/>
          <w:sz w:val="28"/>
        </w:rPr>
      </w:pPr>
    </w:p>
    <w:p w:rsidR="00AC2AEA" w:rsidRPr="00AC2AEA" w:rsidRDefault="00AC2AEA" w:rsidP="00AC2AEA">
      <w:pPr>
        <w:jc w:val="center"/>
        <w:rPr>
          <w:rFonts w:ascii="Arial" w:hAnsi="Arial" w:cs="Arial"/>
          <w:b/>
        </w:rPr>
      </w:pPr>
      <w:r w:rsidRPr="00AC2AEA">
        <w:rPr>
          <w:rFonts w:ascii="Arial" w:hAnsi="Arial" w:cs="Arial"/>
          <w:b/>
        </w:rPr>
        <w:t xml:space="preserve">Gap Analysis Exercise – </w:t>
      </w:r>
      <w:proofErr w:type="spellStart"/>
      <w:r w:rsidRPr="00AC2AEA">
        <w:rPr>
          <w:rFonts w:ascii="Arial" w:hAnsi="Arial" w:cs="Arial"/>
          <w:b/>
        </w:rPr>
        <w:t>IEng</w:t>
      </w:r>
      <w:proofErr w:type="spellEnd"/>
    </w:p>
    <w:p w:rsidR="00AC2AEA" w:rsidRPr="00AC2AEA" w:rsidRDefault="00AC2AEA" w:rsidP="00AC2AEA">
      <w:pPr>
        <w:rPr>
          <w:rFonts w:ascii="Arial" w:hAnsi="Arial" w:cs="Arial"/>
        </w:rPr>
      </w:pPr>
      <w:r w:rsidRPr="00AC2AEA">
        <w:rPr>
          <w:rFonts w:ascii="Arial" w:hAnsi="Arial" w:cs="Arial"/>
        </w:rPr>
        <w:t xml:space="preserve">The criteria against which candidates are assessed are set down by the Engineering Council in Competence and Commitment Statements.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698"/>
        <w:gridCol w:w="5210"/>
      </w:tblGrid>
      <w:tr w:rsidR="00AC2AEA" w:rsidRPr="00AC2AEA" w:rsidTr="000762DD">
        <w:tc>
          <w:tcPr>
            <w:tcW w:w="2954" w:type="dxa"/>
            <w:tcBorders>
              <w:bottom w:val="nil"/>
            </w:tcBorders>
          </w:tcPr>
          <w:p w:rsidR="00AC2AEA" w:rsidRPr="00AC2AEA" w:rsidRDefault="00AC2AEA" w:rsidP="000762DD">
            <w:pPr>
              <w:rPr>
                <w:rFonts w:ascii="Arial" w:hAnsi="Arial" w:cs="Arial"/>
              </w:rPr>
            </w:pPr>
            <w:r w:rsidRPr="00AC2AEA">
              <w:rPr>
                <w:rFonts w:ascii="Arial" w:hAnsi="Arial" w:cs="Arial"/>
              </w:rPr>
              <w:t>Competence</w:t>
            </w:r>
          </w:p>
        </w:tc>
        <w:tc>
          <w:tcPr>
            <w:tcW w:w="698" w:type="dxa"/>
          </w:tcPr>
          <w:p w:rsidR="00AC2AEA" w:rsidRPr="00AC2AEA" w:rsidRDefault="00AC2AEA" w:rsidP="000762DD">
            <w:pPr>
              <w:rPr>
                <w:rFonts w:ascii="Arial" w:hAnsi="Arial" w:cs="Arial"/>
              </w:rPr>
            </w:pPr>
            <w:r w:rsidRPr="00AC2AEA">
              <w:rPr>
                <w:rFonts w:ascii="Arial" w:hAnsi="Arial" w:cs="Arial"/>
              </w:rPr>
              <w:t>A</w:t>
            </w:r>
          </w:p>
        </w:tc>
        <w:tc>
          <w:tcPr>
            <w:tcW w:w="5210" w:type="dxa"/>
          </w:tcPr>
          <w:p w:rsidR="00AC2AEA" w:rsidRPr="00AC2AEA" w:rsidRDefault="00AC2AEA" w:rsidP="000762DD">
            <w:pPr>
              <w:rPr>
                <w:rFonts w:ascii="Arial" w:hAnsi="Arial" w:cs="Arial"/>
              </w:rPr>
            </w:pPr>
            <w:r w:rsidRPr="00AC2AEA">
              <w:rPr>
                <w:rFonts w:ascii="Arial" w:hAnsi="Arial" w:cs="Arial"/>
              </w:rPr>
              <w:t>Knowledge and Understanding</w:t>
            </w:r>
          </w:p>
        </w:tc>
      </w:tr>
      <w:tr w:rsidR="00AC2AEA" w:rsidRPr="00AC2AEA" w:rsidTr="000762DD">
        <w:tc>
          <w:tcPr>
            <w:tcW w:w="2954" w:type="dxa"/>
            <w:tcBorders>
              <w:top w:val="nil"/>
              <w:left w:val="single" w:sz="4" w:space="0" w:color="auto"/>
              <w:bottom w:val="nil"/>
              <w:right w:val="single" w:sz="4" w:space="0" w:color="auto"/>
            </w:tcBorders>
          </w:tcPr>
          <w:p w:rsidR="00AC2AEA" w:rsidRPr="00AC2AEA" w:rsidRDefault="00AC2AEA" w:rsidP="000762DD">
            <w:pPr>
              <w:rPr>
                <w:rFonts w:ascii="Arial" w:hAnsi="Arial" w:cs="Arial"/>
              </w:rPr>
            </w:pPr>
          </w:p>
        </w:tc>
        <w:tc>
          <w:tcPr>
            <w:tcW w:w="698" w:type="dxa"/>
            <w:tcBorders>
              <w:left w:val="nil"/>
            </w:tcBorders>
          </w:tcPr>
          <w:p w:rsidR="00AC2AEA" w:rsidRPr="00AC2AEA" w:rsidRDefault="00AC2AEA" w:rsidP="000762DD">
            <w:pPr>
              <w:rPr>
                <w:rFonts w:ascii="Arial" w:hAnsi="Arial" w:cs="Arial"/>
              </w:rPr>
            </w:pPr>
            <w:r w:rsidRPr="00AC2AEA">
              <w:rPr>
                <w:rFonts w:ascii="Arial" w:hAnsi="Arial" w:cs="Arial"/>
              </w:rPr>
              <w:t>B</w:t>
            </w:r>
          </w:p>
        </w:tc>
        <w:tc>
          <w:tcPr>
            <w:tcW w:w="5210" w:type="dxa"/>
          </w:tcPr>
          <w:p w:rsidR="00AC2AEA" w:rsidRPr="00AC2AEA" w:rsidRDefault="00AC2AEA" w:rsidP="000762DD">
            <w:pPr>
              <w:rPr>
                <w:rFonts w:ascii="Arial" w:hAnsi="Arial" w:cs="Arial"/>
              </w:rPr>
            </w:pPr>
            <w:r w:rsidRPr="00AC2AEA">
              <w:rPr>
                <w:rFonts w:ascii="Arial" w:hAnsi="Arial" w:cs="Arial"/>
              </w:rPr>
              <w:t>Application to Practice</w:t>
            </w:r>
          </w:p>
        </w:tc>
      </w:tr>
      <w:tr w:rsidR="00AC2AEA" w:rsidRPr="00AC2AEA" w:rsidTr="000762DD">
        <w:tc>
          <w:tcPr>
            <w:tcW w:w="2954" w:type="dxa"/>
            <w:tcBorders>
              <w:top w:val="nil"/>
              <w:left w:val="single" w:sz="4" w:space="0" w:color="auto"/>
              <w:bottom w:val="nil"/>
              <w:right w:val="single" w:sz="4" w:space="0" w:color="auto"/>
            </w:tcBorders>
          </w:tcPr>
          <w:p w:rsidR="00AC2AEA" w:rsidRPr="00AC2AEA" w:rsidRDefault="00AC2AEA" w:rsidP="000762DD">
            <w:pPr>
              <w:rPr>
                <w:rFonts w:ascii="Arial" w:hAnsi="Arial" w:cs="Arial"/>
              </w:rPr>
            </w:pPr>
          </w:p>
        </w:tc>
        <w:tc>
          <w:tcPr>
            <w:tcW w:w="698" w:type="dxa"/>
            <w:tcBorders>
              <w:left w:val="nil"/>
            </w:tcBorders>
          </w:tcPr>
          <w:p w:rsidR="00AC2AEA" w:rsidRPr="00AC2AEA" w:rsidRDefault="00AC2AEA" w:rsidP="000762DD">
            <w:pPr>
              <w:rPr>
                <w:rFonts w:ascii="Arial" w:hAnsi="Arial" w:cs="Arial"/>
              </w:rPr>
            </w:pPr>
            <w:r w:rsidRPr="00AC2AEA">
              <w:rPr>
                <w:rFonts w:ascii="Arial" w:hAnsi="Arial" w:cs="Arial"/>
              </w:rPr>
              <w:t>C</w:t>
            </w:r>
          </w:p>
        </w:tc>
        <w:tc>
          <w:tcPr>
            <w:tcW w:w="5210" w:type="dxa"/>
          </w:tcPr>
          <w:p w:rsidR="00AC2AEA" w:rsidRPr="00AC2AEA" w:rsidRDefault="00AC2AEA" w:rsidP="000762DD">
            <w:pPr>
              <w:rPr>
                <w:rFonts w:ascii="Arial" w:hAnsi="Arial" w:cs="Arial"/>
              </w:rPr>
            </w:pPr>
            <w:r w:rsidRPr="00AC2AEA">
              <w:rPr>
                <w:rFonts w:ascii="Arial" w:hAnsi="Arial" w:cs="Arial"/>
              </w:rPr>
              <w:t>Technical and Commercial Leadership</w:t>
            </w:r>
          </w:p>
        </w:tc>
      </w:tr>
      <w:tr w:rsidR="00AC2AEA" w:rsidRPr="00AC2AEA" w:rsidTr="000762DD">
        <w:tc>
          <w:tcPr>
            <w:tcW w:w="2954" w:type="dxa"/>
            <w:tcBorders>
              <w:top w:val="nil"/>
              <w:left w:val="single" w:sz="4" w:space="0" w:color="auto"/>
              <w:bottom w:val="nil"/>
              <w:right w:val="single" w:sz="4" w:space="0" w:color="auto"/>
            </w:tcBorders>
          </w:tcPr>
          <w:p w:rsidR="00AC2AEA" w:rsidRPr="00AC2AEA" w:rsidRDefault="00AC2AEA" w:rsidP="000762DD">
            <w:pPr>
              <w:rPr>
                <w:rFonts w:ascii="Arial" w:hAnsi="Arial" w:cs="Arial"/>
              </w:rPr>
            </w:pPr>
          </w:p>
        </w:tc>
        <w:tc>
          <w:tcPr>
            <w:tcW w:w="698" w:type="dxa"/>
            <w:tcBorders>
              <w:left w:val="nil"/>
            </w:tcBorders>
          </w:tcPr>
          <w:p w:rsidR="00AC2AEA" w:rsidRPr="00AC2AEA" w:rsidRDefault="00AC2AEA" w:rsidP="000762DD">
            <w:pPr>
              <w:rPr>
                <w:rFonts w:ascii="Arial" w:hAnsi="Arial" w:cs="Arial"/>
              </w:rPr>
            </w:pPr>
            <w:r w:rsidRPr="00AC2AEA">
              <w:rPr>
                <w:rFonts w:ascii="Arial" w:hAnsi="Arial" w:cs="Arial"/>
              </w:rPr>
              <w:t>D</w:t>
            </w:r>
          </w:p>
        </w:tc>
        <w:tc>
          <w:tcPr>
            <w:tcW w:w="5210" w:type="dxa"/>
          </w:tcPr>
          <w:p w:rsidR="00AC2AEA" w:rsidRPr="00AC2AEA" w:rsidRDefault="00AC2AEA" w:rsidP="000762DD">
            <w:pPr>
              <w:rPr>
                <w:rFonts w:ascii="Arial" w:hAnsi="Arial" w:cs="Arial"/>
              </w:rPr>
            </w:pPr>
            <w:r w:rsidRPr="00AC2AEA">
              <w:rPr>
                <w:rFonts w:ascii="Arial" w:hAnsi="Arial" w:cs="Arial"/>
              </w:rPr>
              <w:t>Interpersonal Skills</w:t>
            </w:r>
          </w:p>
        </w:tc>
      </w:tr>
      <w:tr w:rsidR="00AC2AEA" w:rsidRPr="00AC2AEA" w:rsidTr="000762DD">
        <w:tc>
          <w:tcPr>
            <w:tcW w:w="2954" w:type="dxa"/>
            <w:tcBorders>
              <w:top w:val="single" w:sz="4" w:space="0" w:color="auto"/>
            </w:tcBorders>
          </w:tcPr>
          <w:p w:rsidR="00AC2AEA" w:rsidRPr="00AC2AEA" w:rsidRDefault="00AC2AEA" w:rsidP="000762DD">
            <w:pPr>
              <w:rPr>
                <w:rFonts w:ascii="Arial" w:hAnsi="Arial" w:cs="Arial"/>
              </w:rPr>
            </w:pPr>
            <w:r w:rsidRPr="00AC2AEA">
              <w:rPr>
                <w:rFonts w:ascii="Arial" w:hAnsi="Arial" w:cs="Arial"/>
              </w:rPr>
              <w:t>Commitment</w:t>
            </w:r>
          </w:p>
        </w:tc>
        <w:tc>
          <w:tcPr>
            <w:tcW w:w="698" w:type="dxa"/>
          </w:tcPr>
          <w:p w:rsidR="00AC2AEA" w:rsidRPr="00AC2AEA" w:rsidRDefault="00AC2AEA" w:rsidP="000762DD">
            <w:pPr>
              <w:rPr>
                <w:rFonts w:ascii="Arial" w:hAnsi="Arial" w:cs="Arial"/>
              </w:rPr>
            </w:pPr>
            <w:r w:rsidRPr="00AC2AEA">
              <w:rPr>
                <w:rFonts w:ascii="Arial" w:hAnsi="Arial" w:cs="Arial"/>
              </w:rPr>
              <w:t>E</w:t>
            </w:r>
          </w:p>
        </w:tc>
        <w:tc>
          <w:tcPr>
            <w:tcW w:w="5210" w:type="dxa"/>
          </w:tcPr>
          <w:p w:rsidR="00AC2AEA" w:rsidRPr="00AC2AEA" w:rsidRDefault="00AC2AEA" w:rsidP="000762DD">
            <w:pPr>
              <w:rPr>
                <w:rFonts w:ascii="Arial" w:hAnsi="Arial" w:cs="Arial"/>
              </w:rPr>
            </w:pPr>
            <w:r w:rsidRPr="00AC2AEA">
              <w:rPr>
                <w:rFonts w:ascii="Arial" w:hAnsi="Arial" w:cs="Arial"/>
              </w:rPr>
              <w:t>Personal Commitment</w:t>
            </w:r>
          </w:p>
        </w:tc>
      </w:tr>
    </w:tbl>
    <w:p w:rsidR="00AC2AEA" w:rsidRPr="00AC2AEA" w:rsidRDefault="00AC2AEA" w:rsidP="00AC2AEA">
      <w:pPr>
        <w:rPr>
          <w:rFonts w:ascii="Arial" w:hAnsi="Arial" w:cs="Arial"/>
        </w:rPr>
      </w:pPr>
    </w:p>
    <w:p w:rsidR="00AC2AEA" w:rsidRPr="00AC2AEA" w:rsidRDefault="00AC2AEA" w:rsidP="00AC2AEA">
      <w:pPr>
        <w:rPr>
          <w:rFonts w:ascii="Arial" w:hAnsi="Arial" w:cs="Arial"/>
          <w:b/>
        </w:rPr>
      </w:pPr>
      <w:r w:rsidRPr="00AC2AEA">
        <w:rPr>
          <w:rFonts w:ascii="Arial" w:hAnsi="Arial" w:cs="Arial"/>
          <w:b/>
        </w:rPr>
        <w:t>Health and safety, risk assessment as well as environment and sustainability are embedded within the headings above.</w:t>
      </w:r>
    </w:p>
    <w:p w:rsidR="00AC2AEA" w:rsidRPr="00AC2AEA" w:rsidRDefault="00AC2AEA" w:rsidP="00AC2AEA">
      <w:pPr>
        <w:rPr>
          <w:rFonts w:ascii="Arial" w:hAnsi="Arial" w:cs="Arial"/>
        </w:rPr>
      </w:pPr>
      <w:r w:rsidRPr="00AC2AEA">
        <w:rPr>
          <w:rFonts w:ascii="Arial" w:hAnsi="Arial" w:cs="Arial"/>
        </w:rPr>
        <w:t>To help highways and transportation professionals relate what they do at work to the generic standards in UK-SPEC, we have produced a gap analysis exercise for eight different specialisms. This exercise should assist your understanding of what is required to succeed at the Professional Review stage.</w:t>
      </w:r>
    </w:p>
    <w:p w:rsidR="00AC2AEA" w:rsidRPr="00AC2AEA" w:rsidRDefault="00AC2AEA" w:rsidP="00AC2AEA">
      <w:pPr>
        <w:rPr>
          <w:rFonts w:ascii="Arial" w:hAnsi="Arial" w:cs="Arial"/>
        </w:rPr>
      </w:pPr>
      <w:r w:rsidRPr="00AC2AEA">
        <w:rPr>
          <w:rFonts w:ascii="Arial" w:hAnsi="Arial" w:cs="Arial"/>
        </w:rPr>
        <w:t xml:space="preserve">You will be asked to choose which of the eight specialisms are applicable to you when making your application </w:t>
      </w:r>
      <w:r w:rsidRPr="00AC2AEA">
        <w:rPr>
          <w:rFonts w:ascii="Arial" w:hAnsi="Arial" w:cs="Arial"/>
          <w:i/>
        </w:rPr>
        <w:t>(you may choose more than one)</w:t>
      </w:r>
      <w:r w:rsidRPr="00AC2AEA">
        <w:rPr>
          <w:rFonts w:ascii="Arial" w:hAnsi="Arial" w:cs="Arial"/>
        </w:rPr>
        <w:t>. To determine this, you should measure your engineering competence against the specialisms’ criteria and see which one(s) are relevant to your career. You should be able to cover all the areas listed for your chosen specialism as these will be the areas assessed at the Professional Review stage.</w:t>
      </w:r>
    </w:p>
    <w:p w:rsidR="00AC2AEA" w:rsidRPr="00AC2AEA" w:rsidRDefault="00AC2AEA" w:rsidP="00AC2AEA">
      <w:pPr>
        <w:rPr>
          <w:rFonts w:ascii="Arial" w:hAnsi="Arial" w:cs="Arial"/>
        </w:rPr>
      </w:pPr>
      <w:r w:rsidRPr="00AC2AEA">
        <w:rPr>
          <w:rFonts w:ascii="Arial" w:hAnsi="Arial" w:cs="Arial"/>
        </w:rPr>
        <w:t xml:space="preserve">At least one of your reviewers will be an expert in your declared specialism/s so it is important that you choose carefully.  </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Transport planning</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Materials and geotechnics</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Traffic management/safety and systems engineering</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Infrastructure planning, design, construction and/or maintenance</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Transport related structures</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Academic background including teaching and training</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Highways and transportation research</w:t>
      </w:r>
    </w:p>
    <w:p w:rsidR="00AC2AEA" w:rsidRPr="00AC2AEA" w:rsidRDefault="00AC2AEA" w:rsidP="00AC2AEA">
      <w:pPr>
        <w:pStyle w:val="ListParagraph"/>
        <w:numPr>
          <w:ilvl w:val="0"/>
          <w:numId w:val="9"/>
        </w:numPr>
        <w:rPr>
          <w:rFonts w:ascii="Arial" w:hAnsi="Arial" w:cs="Arial"/>
          <w:color w:val="002060"/>
          <w:sz w:val="22"/>
          <w:szCs w:val="22"/>
        </w:rPr>
      </w:pPr>
      <w:r w:rsidRPr="00AC2AEA">
        <w:rPr>
          <w:rFonts w:ascii="Arial" w:hAnsi="Arial" w:cs="Arial"/>
          <w:color w:val="002060"/>
          <w:sz w:val="22"/>
          <w:szCs w:val="22"/>
        </w:rPr>
        <w:t>Intelligent transport systems</w:t>
      </w:r>
    </w:p>
    <w:p w:rsidR="00AC2AEA" w:rsidRPr="00AC2AEA" w:rsidRDefault="00AC2AEA" w:rsidP="00AC2AEA">
      <w:pPr>
        <w:pStyle w:val="BodyText"/>
        <w:tabs>
          <w:tab w:val="left" w:pos="360"/>
        </w:tabs>
        <w:jc w:val="left"/>
        <w:rPr>
          <w:rFonts w:ascii="Arial" w:hAnsi="Arial" w:cs="Arial"/>
          <w:b/>
          <w:sz w:val="22"/>
          <w:szCs w:val="22"/>
        </w:rPr>
      </w:pPr>
    </w:p>
    <w:p w:rsidR="00AC2AEA" w:rsidRPr="00AC2AEA" w:rsidRDefault="00AC2AEA" w:rsidP="00AC2AEA">
      <w:pPr>
        <w:rPr>
          <w:rFonts w:ascii="Arial" w:hAnsi="Arial" w:cs="Arial"/>
        </w:rPr>
      </w:pPr>
      <w:r w:rsidRPr="00AC2AEA">
        <w:rPr>
          <w:rFonts w:ascii="Arial" w:hAnsi="Arial" w:cs="Arial"/>
        </w:rPr>
        <w:t>The requirements for Competences A and B are different for each of the eight specialisms, but the requirements for Competences C, D and the one commitment E, are common to all disciplines.</w:t>
      </w:r>
    </w:p>
    <w:p w:rsidR="00AC2AEA" w:rsidRPr="00AC2AEA" w:rsidRDefault="00AC2AEA" w:rsidP="00AC2AEA">
      <w:pPr>
        <w:pStyle w:val="BodyText"/>
        <w:tabs>
          <w:tab w:val="left" w:pos="360"/>
        </w:tabs>
        <w:jc w:val="left"/>
        <w:rPr>
          <w:rFonts w:ascii="Arial" w:hAnsi="Arial" w:cs="Arial"/>
          <w:b/>
          <w:sz w:val="22"/>
          <w:szCs w:val="22"/>
        </w:rPr>
      </w:pPr>
      <w:r w:rsidRPr="00AC2AEA">
        <w:rPr>
          <w:rFonts w:ascii="Arial" w:hAnsi="Arial" w:cs="Arial"/>
          <w:sz w:val="22"/>
          <w:szCs w:val="22"/>
        </w:rPr>
        <w:t>You can use this guidance when completing your UK-SPEC Evidence Forms as part of your Portfolio of Evidence.</w:t>
      </w:r>
    </w:p>
    <w:p w:rsidR="00AC2AEA" w:rsidRPr="00AC2AEA" w:rsidRDefault="00AC2AEA" w:rsidP="00AC2AEA">
      <w:pPr>
        <w:spacing w:after="0" w:line="240" w:lineRule="auto"/>
        <w:rPr>
          <w:rFonts w:ascii="Arial" w:eastAsia="Times New Roman" w:hAnsi="Arial" w:cs="Arial"/>
          <w:b/>
          <w:lang w:val="en-US"/>
        </w:rPr>
      </w:pPr>
    </w:p>
    <w:p w:rsidR="00AC2AEA" w:rsidRPr="00AC2AEA" w:rsidRDefault="00AC2AEA" w:rsidP="00AC2AEA">
      <w:pPr>
        <w:spacing w:after="0" w:line="240" w:lineRule="auto"/>
        <w:rPr>
          <w:rFonts w:ascii="Arial" w:eastAsia="Times New Roman" w:hAnsi="Arial" w:cs="Arial"/>
          <w:b/>
          <w:lang w:val="en-US"/>
        </w:rPr>
      </w:pPr>
    </w:p>
    <w:p w:rsidR="00AC2AEA" w:rsidRDefault="00AC2AEA" w:rsidP="00AC2AEA">
      <w:pPr>
        <w:spacing w:after="0" w:line="240" w:lineRule="auto"/>
        <w:rPr>
          <w:rFonts w:ascii="Arial" w:eastAsia="Times New Roman" w:hAnsi="Arial" w:cs="Arial"/>
          <w:b/>
          <w:lang w:val="en-US"/>
        </w:rPr>
      </w:pPr>
    </w:p>
    <w:p w:rsidR="00AC2AEA" w:rsidRPr="00F23336" w:rsidRDefault="00AC2AEA" w:rsidP="00AC2AEA">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lastRenderedPageBreak/>
        <w:t xml:space="preserve">INCORPORATED ENGINEER COMPETENCE STATEMENTS CONTEXTUALISED FOR HIGHWAYS &amp; TRANSPORTATION SPECIALISMS </w:t>
      </w:r>
    </w:p>
    <w:p w:rsidR="00AC2AEA" w:rsidRPr="00F23336" w:rsidRDefault="00AC2AEA" w:rsidP="00AC2AEA">
      <w:pPr>
        <w:spacing w:after="0" w:line="240" w:lineRule="auto"/>
        <w:rPr>
          <w:rFonts w:ascii="Arial" w:eastAsia="Times New Roman" w:hAnsi="Arial" w:cs="Arial"/>
          <w:sz w:val="20"/>
          <w:szCs w:val="20"/>
          <w:lang w:val="en-US"/>
        </w:rPr>
      </w:pPr>
    </w:p>
    <w:p w:rsidR="00AC2AEA" w:rsidRPr="00AC2AEA" w:rsidRDefault="00AC2AEA" w:rsidP="00AC2AEA">
      <w:pPr>
        <w:tabs>
          <w:tab w:val="left" w:pos="360"/>
        </w:tabs>
        <w:spacing w:after="0" w:line="240" w:lineRule="auto"/>
        <w:rPr>
          <w:rFonts w:ascii="Arial" w:eastAsia="Times New Roman" w:hAnsi="Arial" w:cs="Arial"/>
          <w:b/>
          <w:color w:val="002060"/>
          <w:sz w:val="20"/>
          <w:szCs w:val="20"/>
        </w:rPr>
      </w:pPr>
      <w:r w:rsidRPr="00AC2AEA">
        <w:rPr>
          <w:rFonts w:ascii="Arial" w:eastAsia="Times New Roman" w:hAnsi="Arial" w:cs="Arial"/>
          <w:b/>
          <w:color w:val="002060"/>
          <w:sz w:val="20"/>
          <w:szCs w:val="20"/>
        </w:rPr>
        <w:t>1</w:t>
      </w:r>
      <w:r w:rsidRPr="00AC2AEA">
        <w:rPr>
          <w:rFonts w:ascii="Arial" w:eastAsia="Times New Roman" w:hAnsi="Arial" w:cs="Arial"/>
          <w:b/>
          <w:color w:val="002060"/>
          <w:sz w:val="20"/>
          <w:szCs w:val="20"/>
        </w:rPr>
        <w:tab/>
        <w:t>TRANSPORT PLANNING</w:t>
      </w:r>
    </w:p>
    <w:tbl>
      <w:tblPr>
        <w:tblStyle w:val="TableGrid"/>
        <w:tblpPr w:leftFromText="180" w:rightFromText="180" w:vertAnchor="text" w:tblpY="96"/>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keepNext/>
              <w:ind w:left="360" w:right="-91" w:hanging="360"/>
              <w:outlineLvl w:val="3"/>
              <w:rPr>
                <w:rFonts w:ascii="Arial" w:hAnsi="Arial" w:cs="Arial"/>
                <w:b/>
              </w:rPr>
            </w:pPr>
            <w:r w:rsidRPr="00F23336">
              <w:rPr>
                <w:rFonts w:ascii="Arial" w:hAnsi="Arial" w:cs="Arial"/>
                <w:b/>
                <w:lang w:val="en-US"/>
              </w:rPr>
              <w:t>1A</w:t>
            </w:r>
            <w:r w:rsidRPr="00F23336">
              <w:rPr>
                <w:rFonts w:ascii="Arial" w:hAnsi="Arial" w:cs="Arial"/>
                <w:lang w:val="en-US"/>
              </w:rPr>
              <w:t xml:space="preserve"> </w:t>
            </w:r>
            <w:r w:rsidRPr="00F23336">
              <w:rPr>
                <w:rFonts w:ascii="Arial" w:hAnsi="Arial" w:cs="Arial"/>
                <w:b/>
              </w:rPr>
              <w:t xml:space="preserve">Use a combination of general and specialist engineering </w:t>
            </w:r>
          </w:p>
          <w:p w:rsidR="00AC2AEA" w:rsidRPr="00F23336" w:rsidRDefault="00AC2AEA" w:rsidP="000762DD">
            <w:pPr>
              <w:keepNext/>
              <w:ind w:left="360" w:right="-91" w:hanging="360"/>
              <w:outlineLvl w:val="3"/>
              <w:rPr>
                <w:rFonts w:ascii="Arial" w:hAnsi="Arial" w:cs="Arial"/>
                <w:b/>
              </w:rPr>
            </w:pPr>
            <w:r w:rsidRPr="00F23336">
              <w:rPr>
                <w:rFonts w:ascii="Arial" w:hAnsi="Arial" w:cs="Arial"/>
                <w:b/>
              </w:rPr>
              <w:t>knowledge and understanding to apply existing and emerging</w:t>
            </w:r>
          </w:p>
          <w:p w:rsidR="00AC2AEA" w:rsidRPr="00F23336" w:rsidRDefault="00AC2AEA" w:rsidP="000762DD">
            <w:pPr>
              <w:keepNext/>
              <w:ind w:left="360" w:right="-91" w:hanging="360"/>
              <w:outlineLvl w:val="3"/>
              <w:rPr>
                <w:rFonts w:ascii="Arial" w:hAnsi="Arial" w:cs="Arial"/>
                <w:lang w:val="en-US"/>
              </w:rPr>
            </w:pPr>
            <w:r w:rsidRPr="00F23336">
              <w:rPr>
                <w:rFonts w:ascii="Arial" w:hAnsi="Arial" w:cs="Arial"/>
                <w:b/>
              </w:rPr>
              <w:t xml:space="preserve"> technology</w:t>
            </w:r>
            <w:r w:rsidRPr="00F23336">
              <w:rPr>
                <w:rFonts w:ascii="Arial" w:hAnsi="Arial" w:cs="Arial"/>
                <w:lang w:val="en-US"/>
              </w:rPr>
              <w:t>.</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current position with Government policies for transport; &amp; be able to interpret their significance within a more local application.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the transport aspects of Regional Planning Guidance, the development planning system and Local Transport Plans.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sources and trends in national transport </w:t>
            </w:r>
            <w:r w:rsidR="0052574A" w:rsidRPr="00F23336">
              <w:rPr>
                <w:rFonts w:ascii="Arial" w:hAnsi="Arial" w:cs="Arial"/>
                <w:lang w:val="en-US"/>
              </w:rPr>
              <w:t>statistics and</w:t>
            </w:r>
            <w:bookmarkStart w:id="0" w:name="_GoBack"/>
            <w:bookmarkEnd w:id="0"/>
            <w:r w:rsidRPr="00F23336">
              <w:rPr>
                <w:rFonts w:ascii="Arial" w:hAnsi="Arial" w:cs="Arial"/>
                <w:lang w:val="en-US"/>
              </w:rPr>
              <w:t xml:space="preserve"> be able to interpret their significance.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statutory procedures and practices within which transport planning activities operate, and their significance to local applications.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fundamentals of survey techniques and analysis, data synthesis, validation, predictive tools, calibration, appraisal methods, telematics, and audit procedures.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basic statistical methods to plan and interpret data collection/analysis.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capabilities of techniques to identify and interpret the future operational, economic, and environmental impacts of a range of transport projects.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tbl>
      <w:tblPr>
        <w:tblStyle w:val="TableGrid"/>
        <w:tblpPr w:leftFromText="180" w:rightFromText="180" w:vertAnchor="text" w:tblpY="96"/>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keepNext/>
              <w:ind w:left="360" w:hanging="360"/>
              <w:outlineLvl w:val="0"/>
              <w:rPr>
                <w:rFonts w:ascii="Arial" w:hAnsi="Arial" w:cs="Arial"/>
                <w:b/>
              </w:rPr>
            </w:pPr>
            <w:r w:rsidRPr="00F23336">
              <w:rPr>
                <w:rFonts w:ascii="Arial" w:hAnsi="Arial" w:cs="Arial"/>
                <w:b/>
                <w:lang w:val="en-US"/>
              </w:rPr>
              <w:t>1</w:t>
            </w:r>
            <w:r w:rsidRPr="00F23336">
              <w:rPr>
                <w:rFonts w:ascii="Arial" w:hAnsi="Arial" w:cs="Arial"/>
                <w:b/>
              </w:rPr>
              <w:t xml:space="preserve"> B Apply appropriate theoretical and practical methods to design, </w:t>
            </w:r>
          </w:p>
          <w:p w:rsidR="00AC2AEA" w:rsidRPr="00F23336" w:rsidRDefault="00AC2AEA" w:rsidP="000762DD">
            <w:pPr>
              <w:keepNext/>
              <w:ind w:left="360" w:hanging="360"/>
              <w:outlineLvl w:val="0"/>
              <w:rPr>
                <w:rFonts w:ascii="Arial" w:hAnsi="Arial" w:cs="Arial"/>
                <w:b/>
              </w:rPr>
            </w:pPr>
            <w:r w:rsidRPr="00F23336">
              <w:rPr>
                <w:rFonts w:ascii="Arial" w:hAnsi="Arial" w:cs="Arial"/>
                <w:b/>
              </w:rPr>
              <w:t>develop, manufacture, construct, commission, operate, maintain,</w:t>
            </w:r>
          </w:p>
          <w:p w:rsidR="00AC2AEA" w:rsidRPr="00F23336" w:rsidRDefault="00AC2AEA" w:rsidP="000762DD">
            <w:pPr>
              <w:keepNext/>
              <w:ind w:left="360" w:hanging="360"/>
              <w:outlineLvl w:val="0"/>
              <w:rPr>
                <w:rFonts w:ascii="Arial" w:hAnsi="Arial" w:cs="Arial"/>
                <w:b/>
              </w:rPr>
            </w:pPr>
            <w:r w:rsidRPr="00F23336">
              <w:rPr>
                <w:rFonts w:ascii="Arial" w:hAnsi="Arial" w:cs="Arial"/>
                <w:b/>
              </w:rPr>
              <w:t xml:space="preserve">decommission and re-cycle engineering processes, systems, </w:t>
            </w:r>
          </w:p>
          <w:p w:rsidR="00AC2AEA" w:rsidRPr="00F23336" w:rsidRDefault="00AC2AEA" w:rsidP="000762DD">
            <w:pPr>
              <w:keepNext/>
              <w:ind w:left="360" w:hanging="360"/>
              <w:outlineLvl w:val="0"/>
              <w:rPr>
                <w:rFonts w:ascii="Arial" w:hAnsi="Arial" w:cs="Arial"/>
                <w:b/>
                <w:lang w:val="en-US"/>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Identify and describe, in both quantifiable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Develop measures that will help to solve problems and take advantage of opportunities.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advise on the selection and then apply the appropriate techniques to assess the future operational, economic, environmental, social, and other impacts of suggested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Contribute to the determination of recommendations about the assessment and selection of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proofErr w:type="gramStart"/>
            <w:r w:rsidRPr="00F23336">
              <w:rPr>
                <w:rFonts w:ascii="Arial" w:hAnsi="Arial" w:cs="Arial"/>
                <w:lang w:val="en-US"/>
              </w:rPr>
              <w:t>Have the ability to</w:t>
            </w:r>
            <w:proofErr w:type="gramEnd"/>
            <w:r w:rsidRPr="00F23336">
              <w:rPr>
                <w:rFonts w:ascii="Arial" w:hAnsi="Arial" w:cs="Arial"/>
                <w:lang w:val="en-US"/>
              </w:rPr>
              <w:t xml:space="preserve"> assess critically and constructively measures suggested by others, through mechanisms such as safety or user audits.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Demonstrate responsibility for the detailed input used to deliver transport planning projects, from project feasibility studies and outline concepts, through initial design studies, public consultation and inquiry, detailed design and implementation stages.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Design and execute simple methods to elicit reliable opinions from interested and involved parties.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Design and implement methods of assessing the performance of measures against objectives and targets.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AC2AEA" w:rsidRDefault="00AC2AEA" w:rsidP="00AC2AEA">
      <w:pPr>
        <w:spacing w:after="0" w:line="240" w:lineRule="auto"/>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2</w:t>
      </w:r>
      <w:r w:rsidRPr="00AC2AEA">
        <w:rPr>
          <w:rFonts w:ascii="Arial" w:eastAsia="Times New Roman" w:hAnsi="Arial" w:cs="Arial"/>
          <w:b/>
          <w:color w:val="002060"/>
          <w:sz w:val="20"/>
          <w:szCs w:val="20"/>
          <w:lang w:val="en-US"/>
        </w:rPr>
        <w:tab/>
        <w:t>MATERIALS AND GEOTECHNICS</w:t>
      </w:r>
    </w:p>
    <w:tbl>
      <w:tblPr>
        <w:tblStyle w:val="TableGrid"/>
        <w:tblpPr w:leftFromText="180" w:rightFromText="180" w:vertAnchor="text" w:horzAnchor="margin" w:tblpY="135"/>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360" w:hanging="284"/>
              <w:rPr>
                <w:rFonts w:ascii="Arial" w:hAnsi="Arial" w:cs="Arial"/>
                <w:b/>
                <w:lang w:val="en-US"/>
              </w:rPr>
            </w:pPr>
            <w:r w:rsidRPr="00F23336">
              <w:rPr>
                <w:rFonts w:ascii="Arial" w:hAnsi="Arial" w:cs="Arial"/>
                <w:b/>
                <w:lang w:val="en-US"/>
              </w:rPr>
              <w:t>2 A Use a combination of general and specialist engineering</w:t>
            </w:r>
          </w:p>
          <w:p w:rsidR="00AC2AEA" w:rsidRPr="00F23336" w:rsidRDefault="00AC2AEA" w:rsidP="000762DD">
            <w:pPr>
              <w:ind w:left="360" w:hanging="284"/>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360" w:hanging="284"/>
              <w:rPr>
                <w:rFonts w:ascii="Arial" w:hAnsi="Arial" w:cs="Arial"/>
                <w:b/>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relevant codes of practice and specifications applicable to the nature of the work and environment in which it is performed.</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sources and trends in local, national, and international </w:t>
            </w:r>
            <w:proofErr w:type="spellStart"/>
            <w:r w:rsidRPr="00F23336">
              <w:rPr>
                <w:rFonts w:ascii="Arial" w:hAnsi="Arial" w:cs="Arial"/>
                <w:lang w:val="en-US"/>
              </w:rPr>
              <w:t>utilisation</w:t>
            </w:r>
            <w:proofErr w:type="spellEnd"/>
            <w:r w:rsidRPr="00F23336">
              <w:rPr>
                <w:rFonts w:ascii="Arial" w:hAnsi="Arial" w:cs="Arial"/>
                <w:lang w:val="en-US"/>
              </w:rPr>
              <w:t xml:space="preserve"> of material resources, their exploitation, and sustainability and be able to interpret the significance of these factors in relation to construction and maintenance of the infrastructure.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sources and trends in local, national, and international </w:t>
            </w:r>
            <w:proofErr w:type="spellStart"/>
            <w:r w:rsidRPr="00F23336">
              <w:rPr>
                <w:rFonts w:ascii="Arial" w:hAnsi="Arial" w:cs="Arial"/>
                <w:lang w:val="en-US"/>
              </w:rPr>
              <w:t>utilisation</w:t>
            </w:r>
            <w:proofErr w:type="spellEnd"/>
            <w:r w:rsidRPr="00F23336">
              <w:rPr>
                <w:rFonts w:ascii="Arial" w:hAnsi="Arial" w:cs="Arial"/>
                <w:lang w:val="en-US"/>
              </w:rPr>
              <w:t xml:space="preserve"> of material resources, their exploitation, and sustainability. Understand the statutory procedures and practices within which these activities are undertaken.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Undertake data collection and interpretation; use predictive analyses and prepare guidance for users with clear explanations of critical factors that affect validity and completeness of data.</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competent with appropriate statistical methods to plan and interpret data collection/analysis.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relevant codes of practice and specifications applicable to the nature of the environment in which it is performed.</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tbl>
      <w:tblPr>
        <w:tblStyle w:val="TableGrid"/>
        <w:tblpPr w:leftFromText="180" w:rightFromText="180" w:vertAnchor="text" w:tblpY="96"/>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keepNext/>
              <w:ind w:left="360" w:hanging="360"/>
              <w:outlineLvl w:val="2"/>
              <w:rPr>
                <w:rFonts w:ascii="Arial" w:hAnsi="Arial" w:cs="Arial"/>
                <w:b/>
              </w:rPr>
            </w:pPr>
            <w:r w:rsidRPr="00F23336">
              <w:rPr>
                <w:rFonts w:ascii="Arial" w:hAnsi="Arial" w:cs="Arial"/>
                <w:b/>
              </w:rPr>
              <w:t>2 B Apply appropriate theoretical and practical methods to design,</w:t>
            </w:r>
          </w:p>
          <w:p w:rsidR="00AC2AEA" w:rsidRPr="00F23336" w:rsidRDefault="00AC2AEA" w:rsidP="000762DD">
            <w:pPr>
              <w:keepNext/>
              <w:ind w:left="360" w:hanging="360"/>
              <w:outlineLvl w:val="2"/>
              <w:rPr>
                <w:rFonts w:ascii="Arial" w:hAnsi="Arial" w:cs="Arial"/>
                <w:b/>
              </w:rPr>
            </w:pPr>
            <w:r w:rsidRPr="00F23336">
              <w:rPr>
                <w:rFonts w:ascii="Arial" w:hAnsi="Arial" w:cs="Arial"/>
                <w:b/>
              </w:rPr>
              <w:t>develop, manufacture, construct, commission, operate, maintain,</w:t>
            </w:r>
          </w:p>
          <w:p w:rsidR="00AC2AEA" w:rsidRPr="00F23336" w:rsidRDefault="00AC2AEA" w:rsidP="000762DD">
            <w:pPr>
              <w:keepNext/>
              <w:ind w:left="360" w:hanging="360"/>
              <w:outlineLvl w:val="2"/>
              <w:rPr>
                <w:rFonts w:ascii="Arial" w:hAnsi="Arial" w:cs="Arial"/>
                <w:b/>
              </w:rPr>
            </w:pPr>
            <w:r w:rsidRPr="00F23336">
              <w:rPr>
                <w:rFonts w:ascii="Arial" w:hAnsi="Arial" w:cs="Arial"/>
                <w:b/>
              </w:rPr>
              <w:t>decommission and re-cycle engineering processes, systems,</w:t>
            </w:r>
          </w:p>
          <w:p w:rsidR="00AC2AEA" w:rsidRPr="00F23336" w:rsidRDefault="00AC2AEA" w:rsidP="000762DD">
            <w:pPr>
              <w:keepNext/>
              <w:ind w:left="360" w:hanging="360"/>
              <w:outlineLvl w:val="2"/>
              <w:rPr>
                <w:rFonts w:ascii="Arial" w:hAnsi="Arial" w:cs="Arial"/>
                <w:b/>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Identify and describe, in both quantifiable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Develop possible measures that will influence problems and opportunities.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Promote measures that are practical, affordable, and deliverable, and identify the constraints that influence the application of such measures using relevant design guidance, advice, and best practice.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Advise on the selection and application of appropriate techniques to assess the future operational, economic, environmental, social, and other impacts of suggested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Contribute to the determination of recommendations about the assessment and selection of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Demonstrate some responsibility for detailed assessment of materials and geotechnical feasibility in relation to ground investigation, quality control, and pavement analysis/management.</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Design and implement methods of assessing the performance of control measures against contract procedures and specifications.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ind w:left="720"/>
        <w:rPr>
          <w:rFonts w:ascii="Arial" w:eastAsia="Times New Roman" w:hAnsi="Arial" w:cs="Arial"/>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F23336" w:rsidRDefault="00AC2AEA" w:rsidP="00AC2AEA">
      <w:pPr>
        <w:spacing w:after="0" w:line="240" w:lineRule="auto"/>
        <w:ind w:left="360" w:hanging="360"/>
        <w:rPr>
          <w:rFonts w:ascii="Arial" w:eastAsia="Times New Roman" w:hAnsi="Arial" w:cs="Arial"/>
          <w:b/>
          <w:sz w:val="20"/>
          <w:szCs w:val="20"/>
          <w:lang w:val="en-US"/>
        </w:rPr>
      </w:pPr>
    </w:p>
    <w:p w:rsidR="00AC2AEA" w:rsidRPr="00AC2AEA" w:rsidRDefault="00AC2AEA" w:rsidP="00AC2AEA">
      <w:pPr>
        <w:spacing w:after="0" w:line="240" w:lineRule="auto"/>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3</w:t>
      </w:r>
      <w:r w:rsidRPr="00AC2AEA">
        <w:rPr>
          <w:rFonts w:ascii="Arial" w:eastAsia="Times New Roman" w:hAnsi="Arial" w:cs="Arial"/>
          <w:b/>
          <w:color w:val="002060"/>
          <w:sz w:val="20"/>
          <w:szCs w:val="20"/>
          <w:lang w:val="en-US"/>
        </w:rPr>
        <w:tab/>
        <w:t>TRAFFIC MANAGEMENT/SAFETY AND SYSTEMS ENGINEERING</w:t>
      </w:r>
    </w:p>
    <w:tbl>
      <w:tblPr>
        <w:tblStyle w:val="TableGrid"/>
        <w:tblpPr w:leftFromText="180" w:rightFromText="180" w:vertAnchor="text" w:tblpY="96"/>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360" w:hanging="360"/>
              <w:rPr>
                <w:rFonts w:ascii="Arial" w:hAnsi="Arial" w:cs="Arial"/>
                <w:b/>
                <w:lang w:val="en-US"/>
              </w:rPr>
            </w:pPr>
            <w:r w:rsidRPr="00F23336">
              <w:rPr>
                <w:rFonts w:ascii="Arial" w:hAnsi="Arial" w:cs="Arial"/>
                <w:b/>
                <w:lang w:val="en-US"/>
              </w:rPr>
              <w:t>3 A</w:t>
            </w:r>
            <w:r w:rsidRPr="00F23336">
              <w:rPr>
                <w:rFonts w:ascii="Arial" w:hAnsi="Arial" w:cs="Arial"/>
                <w:b/>
                <w:lang w:val="en-US"/>
              </w:rPr>
              <w:tab/>
              <w:t>Use a combination of general and specialist engineering</w:t>
            </w:r>
          </w:p>
          <w:p w:rsidR="00AC2AEA" w:rsidRPr="00F23336" w:rsidRDefault="00AC2AEA" w:rsidP="000762DD">
            <w:pPr>
              <w:ind w:left="360" w:hanging="360"/>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360" w:hanging="360"/>
              <w:rPr>
                <w:rFonts w:ascii="Arial" w:hAnsi="Arial" w:cs="Arial"/>
                <w:b/>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current position with Government policies for transport; and be able to interpret their significance within a more local application.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the transport aspects of Regional Planning Guidance, the development planning system and Local Transport Plans.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sources and trends in national transport </w:t>
            </w:r>
            <w:proofErr w:type="gramStart"/>
            <w:r w:rsidRPr="00F23336">
              <w:rPr>
                <w:rFonts w:ascii="Arial" w:hAnsi="Arial" w:cs="Arial"/>
                <w:lang w:val="en-US"/>
              </w:rPr>
              <w:t>statistics, and</w:t>
            </w:r>
            <w:proofErr w:type="gramEnd"/>
            <w:r w:rsidRPr="00F23336">
              <w:rPr>
                <w:rFonts w:ascii="Arial" w:hAnsi="Arial" w:cs="Arial"/>
                <w:lang w:val="en-US"/>
              </w:rPr>
              <w:t xml:space="preserve"> be able to interpret their significance.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statutory procedures and practices within which traffic management/system engineering activities operate, and their significance to local applications.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Understanding the fundamentals of survey techniques and analysis, data synthesis, validation, predictive tools, calibration, traffic engineering appraisal methods, traffic control systems, intelligent transport systems, design tools and techniques, audit procedures, scheme costing and contract documents.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basic statistical methods to plan and interpret data collection/analysis.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capabilities of appraisal techniques to identify and interpret the future operational, economic, and environmental impacts of a range of transport projects.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b/>
                <w:lang w:val="en-US"/>
              </w:rPr>
            </w:pPr>
            <w:r w:rsidRPr="00F23336">
              <w:rPr>
                <w:rFonts w:ascii="Arial" w:hAnsi="Arial" w:cs="Arial"/>
                <w:lang w:val="en-US"/>
              </w:rPr>
              <w:t>Be knowledgeable about engineering solutions to road or rail transport problems.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tbl>
      <w:tblPr>
        <w:tblStyle w:val="TableGrid"/>
        <w:tblpPr w:leftFromText="180" w:rightFromText="180" w:vertAnchor="text" w:tblpY="96"/>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keepNext/>
              <w:ind w:left="360" w:hanging="360"/>
              <w:outlineLvl w:val="2"/>
              <w:rPr>
                <w:rFonts w:ascii="Arial" w:hAnsi="Arial" w:cs="Arial"/>
                <w:b/>
              </w:rPr>
            </w:pPr>
            <w:r w:rsidRPr="00F23336">
              <w:rPr>
                <w:rFonts w:ascii="Arial" w:hAnsi="Arial" w:cs="Arial"/>
                <w:b/>
              </w:rPr>
              <w:t>3 B Apply appropriate theoretical and practical methods to design,</w:t>
            </w:r>
          </w:p>
          <w:p w:rsidR="00AC2AEA" w:rsidRPr="00F23336" w:rsidRDefault="00AC2AEA" w:rsidP="000762DD">
            <w:pPr>
              <w:keepNext/>
              <w:ind w:left="360" w:hanging="360"/>
              <w:outlineLvl w:val="2"/>
              <w:rPr>
                <w:rFonts w:ascii="Arial" w:hAnsi="Arial" w:cs="Arial"/>
                <w:b/>
              </w:rPr>
            </w:pPr>
            <w:r w:rsidRPr="00F23336">
              <w:rPr>
                <w:rFonts w:ascii="Arial" w:hAnsi="Arial" w:cs="Arial"/>
                <w:b/>
              </w:rPr>
              <w:t xml:space="preserve">develop, manufacture, construct, commission, operate, maintain, </w:t>
            </w:r>
          </w:p>
          <w:p w:rsidR="00AC2AEA" w:rsidRPr="00F23336" w:rsidRDefault="00AC2AEA" w:rsidP="000762DD">
            <w:pPr>
              <w:keepNext/>
              <w:ind w:left="360" w:hanging="360"/>
              <w:outlineLvl w:val="2"/>
              <w:rPr>
                <w:rFonts w:ascii="Arial" w:hAnsi="Arial" w:cs="Arial"/>
                <w:b/>
              </w:rPr>
            </w:pPr>
            <w:r w:rsidRPr="00F23336">
              <w:rPr>
                <w:rFonts w:ascii="Arial" w:hAnsi="Arial" w:cs="Arial"/>
                <w:b/>
              </w:rPr>
              <w:t xml:space="preserve">decommission and re-cycle engineering processes, systems, </w:t>
            </w:r>
          </w:p>
          <w:p w:rsidR="00AC2AEA" w:rsidRPr="00F23336" w:rsidRDefault="00AC2AEA" w:rsidP="000762DD">
            <w:pPr>
              <w:keepNext/>
              <w:ind w:left="360" w:hanging="360"/>
              <w:outlineLvl w:val="2"/>
              <w:rPr>
                <w:rFonts w:ascii="Arial" w:hAnsi="Arial" w:cs="Arial"/>
                <w:b/>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Identify and describe, in both quantifiable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Develop possible measures that will influence problems and take advantage of opportunities.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Promote measures that are practical, affordable, and deliverable, and identify the constraints that influence the application of such measures using relevant design guidance, advice, and best practice.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Advise on the selection and application of the appropriate techniques to assess the future operational, economic, environmental, and social and other impacts of suggested measures and to design appropriate engineering solutions to road or rail transport problems.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Contribute to the determination of recommendations about the assessment, selection and design of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Demonstrate some responsibility for the detailed input used to deliver traffic management/system engineering projects, from project feasibility studies and outline concepts, through initial design studies, public consultation and inquiry, detailed design and implementation stages.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Design and execute simple methods to elicit reliable opinions from interested and involved parties and to consult with the public on road or rail transport problems and proposed solutions.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Design and implement methods of assessing the performance of measures against objectives and targets.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Pr="00AC2AEA" w:rsidRDefault="00AC2AEA" w:rsidP="00AC2AEA">
      <w:pPr>
        <w:spacing w:after="0" w:line="240" w:lineRule="auto"/>
        <w:rPr>
          <w:rFonts w:ascii="Arial" w:eastAsia="Times New Roman" w:hAnsi="Arial" w:cs="Arial"/>
          <w:color w:val="002060"/>
          <w:sz w:val="20"/>
          <w:szCs w:val="20"/>
          <w:lang w:val="en-US"/>
        </w:rPr>
      </w:pPr>
      <w:r w:rsidRPr="00AC2AEA">
        <w:rPr>
          <w:rFonts w:ascii="Arial" w:eastAsia="Times New Roman" w:hAnsi="Arial" w:cs="Arial"/>
          <w:b/>
          <w:color w:val="002060"/>
          <w:sz w:val="20"/>
          <w:szCs w:val="20"/>
          <w:lang w:val="en-US"/>
        </w:rPr>
        <w:lastRenderedPageBreak/>
        <w:t>4</w:t>
      </w:r>
      <w:r w:rsidRPr="00AC2AEA">
        <w:rPr>
          <w:rFonts w:ascii="Arial" w:eastAsia="Times New Roman" w:hAnsi="Arial" w:cs="Arial"/>
          <w:color w:val="002060"/>
          <w:sz w:val="20"/>
          <w:szCs w:val="20"/>
          <w:lang w:val="en-US"/>
        </w:rPr>
        <w:tab/>
      </w:r>
      <w:r w:rsidRPr="00AC2AEA">
        <w:rPr>
          <w:rFonts w:ascii="Arial" w:eastAsia="Times New Roman" w:hAnsi="Arial" w:cs="Arial"/>
          <w:b/>
          <w:color w:val="002060"/>
          <w:sz w:val="20"/>
          <w:szCs w:val="20"/>
          <w:lang w:val="en-US"/>
        </w:rPr>
        <w:t>INFRASTRUCTURE PLANNING, DESIGN, CONSTRUCTION, MAINTENANCE</w:t>
      </w: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284" w:hanging="284"/>
              <w:rPr>
                <w:rFonts w:ascii="Arial" w:hAnsi="Arial" w:cs="Arial"/>
                <w:b/>
                <w:lang w:val="en-US"/>
              </w:rPr>
            </w:pPr>
            <w:r w:rsidRPr="00F23336">
              <w:rPr>
                <w:rFonts w:ascii="Arial" w:hAnsi="Arial" w:cs="Arial"/>
                <w:b/>
                <w:lang w:val="en-US"/>
              </w:rPr>
              <w:t>4A Use a combination of general and specialist engineering</w:t>
            </w:r>
          </w:p>
          <w:p w:rsidR="00AC2AEA" w:rsidRPr="00F23336" w:rsidRDefault="00AC2AEA" w:rsidP="000762DD">
            <w:pPr>
              <w:ind w:left="284" w:hanging="284"/>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284" w:hanging="284"/>
              <w:rPr>
                <w:rFonts w:ascii="Arial" w:hAnsi="Arial" w:cs="Arial"/>
                <w:b/>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Be aware of the forward planning process for new transport infrastructure schemes in economic, social, and environmental terms.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Understand the current design and construction standards for new transport infrastructure schemes and the maintenance of existing transport infrastructure.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Be aware of the assessment techniques to establish the condition of the existing transport infrastructure.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Be competent with data collection and interpretation.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Demonstrate experience of good practice in cyclic, routine, and emergency maintenance.</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360" w:hanging="360"/>
              <w:rPr>
                <w:rFonts w:ascii="Arial" w:hAnsi="Arial" w:cs="Arial"/>
                <w:b/>
              </w:rPr>
            </w:pPr>
            <w:r w:rsidRPr="00F23336">
              <w:rPr>
                <w:rFonts w:ascii="Arial" w:hAnsi="Arial" w:cs="Arial"/>
                <w:b/>
                <w:lang w:val="en-US"/>
              </w:rPr>
              <w:t xml:space="preserve">4B </w:t>
            </w:r>
            <w:r w:rsidRPr="00F23336">
              <w:rPr>
                <w:rFonts w:ascii="Arial" w:hAnsi="Arial" w:cs="Arial"/>
                <w:b/>
              </w:rPr>
              <w:t>Apply appropriate theoretical and practical methods to design,</w:t>
            </w:r>
          </w:p>
          <w:p w:rsidR="00AC2AEA" w:rsidRPr="00F23336" w:rsidRDefault="00AC2AEA" w:rsidP="000762DD">
            <w:pPr>
              <w:ind w:left="360" w:hanging="360"/>
              <w:rPr>
                <w:rFonts w:ascii="Arial" w:hAnsi="Arial" w:cs="Arial"/>
                <w:b/>
              </w:rPr>
            </w:pPr>
            <w:r w:rsidRPr="00F23336">
              <w:rPr>
                <w:rFonts w:ascii="Arial" w:hAnsi="Arial" w:cs="Arial"/>
                <w:b/>
              </w:rPr>
              <w:t>develop, manufacture, construct, commission, operate, maintain,</w:t>
            </w:r>
          </w:p>
          <w:p w:rsidR="00AC2AEA" w:rsidRPr="00F23336" w:rsidRDefault="00AC2AEA" w:rsidP="000762DD">
            <w:pPr>
              <w:ind w:left="360" w:hanging="360"/>
              <w:rPr>
                <w:rFonts w:ascii="Arial" w:hAnsi="Arial" w:cs="Arial"/>
                <w:b/>
              </w:rPr>
            </w:pPr>
            <w:r w:rsidRPr="00F23336">
              <w:rPr>
                <w:rFonts w:ascii="Arial" w:hAnsi="Arial" w:cs="Arial"/>
                <w:b/>
              </w:rPr>
              <w:t xml:space="preserve">decommission and re-cycle engineering processes, systems, </w:t>
            </w:r>
          </w:p>
          <w:p w:rsidR="00AC2AEA" w:rsidRPr="00F23336" w:rsidRDefault="00AC2AEA" w:rsidP="000762DD">
            <w:pPr>
              <w:ind w:left="360" w:hanging="360"/>
              <w:rPr>
                <w:rFonts w:ascii="Arial" w:hAnsi="Arial" w:cs="Arial"/>
                <w:b/>
                <w:lang w:val="en-US"/>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Use appropriate processes to progress a new transport infrastructure scheme through the forward planning, legal order, design, contract and construction stages.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Apply selected appropriate current standards and techniques to the process.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Suggest innovative approaches to non-standard situations.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Understand the rationale behind decisions taken.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Be aware of the risk and health and safety implications of decisions taken.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Demonstrate responsibility in the delivery of elements of new transport infrastructure projects.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Demonstrate responsibility for elements of the assessment of the condition of existing transport infrastructure and of the evaluation and commissioning of appropriate maintenance solutions.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num" w:pos="720"/>
              </w:tabs>
              <w:rPr>
                <w:rFonts w:ascii="Arial" w:hAnsi="Arial" w:cs="Arial"/>
                <w:lang w:val="en-US"/>
              </w:rPr>
            </w:pPr>
            <w:r w:rsidRPr="00F23336">
              <w:rPr>
                <w:rFonts w:ascii="Arial" w:hAnsi="Arial" w:cs="Arial"/>
                <w:lang w:val="en-US"/>
              </w:rPr>
              <w:t>Demonstrate assistance in the management of projects.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ind w:left="284" w:hanging="284"/>
        <w:rPr>
          <w:rFonts w:ascii="Arial" w:eastAsia="Times New Roman" w:hAnsi="Arial" w:cs="Arial"/>
          <w:sz w:val="20"/>
          <w:szCs w:val="20"/>
          <w:lang w:val="en-US"/>
        </w:rPr>
      </w:pPr>
    </w:p>
    <w:p w:rsidR="00AC2AEA" w:rsidRPr="00F23336" w:rsidRDefault="00AC2AEA" w:rsidP="00AC2AEA">
      <w:pPr>
        <w:tabs>
          <w:tab w:val="num" w:pos="284"/>
        </w:tabs>
        <w:spacing w:after="0" w:line="240" w:lineRule="auto"/>
        <w:rPr>
          <w:rFonts w:ascii="Arial" w:eastAsia="Times New Roman" w:hAnsi="Arial" w:cs="Arial"/>
          <w:sz w:val="20"/>
          <w:szCs w:val="20"/>
          <w:lang w:val="en-US"/>
        </w:rPr>
      </w:pPr>
    </w:p>
    <w:p w:rsidR="00AC2AEA" w:rsidRPr="00AC2AEA" w:rsidRDefault="00AC2AEA" w:rsidP="00AC2AEA">
      <w:pPr>
        <w:keepNext/>
        <w:widowControl w:val="0"/>
        <w:numPr>
          <w:ilvl w:val="0"/>
          <w:numId w:val="4"/>
        </w:numPr>
        <w:tabs>
          <w:tab w:val="left" w:pos="270"/>
        </w:tabs>
        <w:spacing w:after="0" w:line="240" w:lineRule="auto"/>
        <w:outlineLvl w:val="0"/>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TRANSPORT RELATED STRUCTURES</w:t>
      </w: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284" w:hanging="284"/>
              <w:rPr>
                <w:rFonts w:ascii="Arial" w:hAnsi="Arial" w:cs="Arial"/>
                <w:b/>
                <w:lang w:val="en-US"/>
              </w:rPr>
            </w:pPr>
            <w:r w:rsidRPr="00F23336">
              <w:rPr>
                <w:rFonts w:ascii="Arial" w:hAnsi="Arial" w:cs="Arial"/>
                <w:b/>
                <w:lang w:val="en-US"/>
              </w:rPr>
              <w:t>5A Use a combination of general and specialist engineering</w:t>
            </w:r>
          </w:p>
          <w:p w:rsidR="00AC2AEA" w:rsidRPr="00F23336" w:rsidRDefault="00AC2AEA" w:rsidP="000762DD">
            <w:pPr>
              <w:ind w:left="284" w:hanging="284"/>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284" w:hanging="284"/>
              <w:rPr>
                <w:rFonts w:ascii="Arial" w:hAnsi="Arial" w:cs="Arial"/>
                <w:b/>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relevant codes of practice and specifications applicable to the nature of the work and environment in which it is performed.</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aware of the opportunities and problems associated with the creation and maintenance of sustainable structures.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statutory procedures and practices within which the foregoing activities are undertaken. Contribute to the modification of such activities to be consistent with the regulatory and best practice framework.</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competent with appropriate statistical methods to plan and interpret data collection/analysis.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keepNext/>
              <w:ind w:left="360" w:hanging="360"/>
              <w:outlineLvl w:val="2"/>
              <w:rPr>
                <w:rFonts w:ascii="Arial" w:hAnsi="Arial" w:cs="Arial"/>
                <w:b/>
              </w:rPr>
            </w:pPr>
            <w:r w:rsidRPr="00F23336">
              <w:rPr>
                <w:rFonts w:ascii="Arial" w:hAnsi="Arial" w:cs="Arial"/>
                <w:b/>
              </w:rPr>
              <w:t>5B Apply appropriate theoretical and practical methods to design,</w:t>
            </w:r>
          </w:p>
          <w:p w:rsidR="00AC2AEA" w:rsidRPr="00F23336" w:rsidRDefault="00AC2AEA" w:rsidP="000762DD">
            <w:pPr>
              <w:keepNext/>
              <w:ind w:left="360" w:hanging="360"/>
              <w:outlineLvl w:val="2"/>
              <w:rPr>
                <w:rFonts w:ascii="Arial" w:hAnsi="Arial" w:cs="Arial"/>
                <w:b/>
              </w:rPr>
            </w:pPr>
            <w:r w:rsidRPr="00F23336">
              <w:rPr>
                <w:rFonts w:ascii="Arial" w:hAnsi="Arial" w:cs="Arial"/>
                <w:b/>
              </w:rPr>
              <w:t>develop, manufacture, construct, commission, operate, maintain,</w:t>
            </w:r>
          </w:p>
          <w:p w:rsidR="00AC2AEA" w:rsidRPr="00F23336" w:rsidRDefault="00AC2AEA" w:rsidP="000762DD">
            <w:pPr>
              <w:keepNext/>
              <w:ind w:left="360" w:hanging="360"/>
              <w:outlineLvl w:val="2"/>
              <w:rPr>
                <w:rFonts w:ascii="Arial" w:hAnsi="Arial" w:cs="Arial"/>
                <w:b/>
              </w:rPr>
            </w:pPr>
            <w:r w:rsidRPr="00F23336">
              <w:rPr>
                <w:rFonts w:ascii="Arial" w:hAnsi="Arial" w:cs="Arial"/>
                <w:b/>
              </w:rPr>
              <w:t xml:space="preserve">decommission and re-cycle engineering processes, systems, </w:t>
            </w:r>
          </w:p>
          <w:p w:rsidR="00AC2AEA" w:rsidRPr="00F23336" w:rsidRDefault="00AC2AEA" w:rsidP="000762DD">
            <w:pPr>
              <w:keepNext/>
              <w:ind w:left="360" w:hanging="360"/>
              <w:outlineLvl w:val="2"/>
              <w:rPr>
                <w:rFonts w:ascii="Arial" w:hAnsi="Arial" w:cs="Arial"/>
                <w:b/>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Identify and describe, in both quantifiable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Develop possible measures that will influence solution to problems and exploit opportunities to prolong structural life.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Undertake data collection and interpretation, use predictive analyses and prepare guidance for users with clear explanations of critical factors that affect validity and completeness of data.</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Promote measures that are practical, affordable, and deliverable, and identify the constraints that influence the application of such measures using relevant design guidance, advice, and best practice.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Advise on the selection and then apply the appropriate techniques to assess the future operational, economic, environmental, social, and other impacts of suggested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Contribute to the determination of recommendations about the assessment and selection of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Assess critically and constructively measures suggested by others, through mechanisms such as safety or user audits.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AC2AEA" w:rsidRDefault="00AC2AEA" w:rsidP="00AC2AEA">
      <w:pPr>
        <w:numPr>
          <w:ilvl w:val="0"/>
          <w:numId w:val="4"/>
        </w:numPr>
        <w:tabs>
          <w:tab w:val="left" w:pos="360"/>
        </w:tabs>
        <w:spacing w:after="0" w:line="240" w:lineRule="auto"/>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 xml:space="preserve">ACADEMIC BACKGROUND INCLUDING TEACHING AND TRAINING </w:t>
      </w: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360" w:hanging="360"/>
              <w:rPr>
                <w:rFonts w:ascii="Arial" w:hAnsi="Arial" w:cs="Arial"/>
                <w:b/>
                <w:lang w:val="en-US"/>
              </w:rPr>
            </w:pPr>
            <w:r w:rsidRPr="00F23336">
              <w:rPr>
                <w:rFonts w:ascii="Arial" w:hAnsi="Arial" w:cs="Arial"/>
                <w:b/>
                <w:lang w:val="en-US"/>
              </w:rPr>
              <w:t>6A Use a combination of general and specialist engineering</w:t>
            </w:r>
          </w:p>
          <w:p w:rsidR="00AC2AEA" w:rsidRPr="00F23336" w:rsidRDefault="00AC2AEA" w:rsidP="000762DD">
            <w:pPr>
              <w:ind w:left="360" w:hanging="360"/>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360" w:hanging="360"/>
              <w:rPr>
                <w:rFonts w:ascii="Arial" w:hAnsi="Arial" w:cs="Arial"/>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left" w:pos="454"/>
              </w:tabs>
              <w:rPr>
                <w:rFonts w:ascii="Arial" w:hAnsi="Arial" w:cs="Arial"/>
                <w:lang w:val="en-US"/>
              </w:rPr>
            </w:pPr>
            <w:r w:rsidRPr="00F23336">
              <w:rPr>
                <w:rFonts w:ascii="Arial" w:hAnsi="Arial" w:cs="Arial"/>
                <w:lang w:val="en-US"/>
              </w:rPr>
              <w:t>Be aware of current developments in policy and practice in relation to the fundamental principles of transport and related theory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Be able to assemble and deliver elements of </w:t>
            </w:r>
            <w:proofErr w:type="spellStart"/>
            <w:r w:rsidRPr="00F23336">
              <w:rPr>
                <w:rFonts w:ascii="Arial" w:hAnsi="Arial" w:cs="Arial"/>
                <w:lang w:val="en-US"/>
              </w:rPr>
              <w:t>programmes</w:t>
            </w:r>
            <w:proofErr w:type="spellEnd"/>
            <w:r w:rsidRPr="00F23336">
              <w:rPr>
                <w:rFonts w:ascii="Arial" w:hAnsi="Arial" w:cs="Arial"/>
                <w:lang w:val="en-US"/>
              </w:rPr>
              <w:t xml:space="preserve"> of study to meet specified teaching and learning objectives, having regard to the health and safety of students and teachers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Underpin such elements, whether in engineering or multidisciplinary </w:t>
            </w:r>
            <w:proofErr w:type="spellStart"/>
            <w:r w:rsidRPr="00F23336">
              <w:rPr>
                <w:rFonts w:ascii="Arial" w:hAnsi="Arial" w:cs="Arial"/>
                <w:lang w:val="en-US"/>
              </w:rPr>
              <w:t>programmes</w:t>
            </w:r>
            <w:proofErr w:type="spellEnd"/>
            <w:r w:rsidRPr="00F23336">
              <w:rPr>
                <w:rFonts w:ascii="Arial" w:hAnsi="Arial" w:cs="Arial"/>
                <w:lang w:val="en-US"/>
              </w:rPr>
              <w:t>, with engineering principles and mathematical and statistical competence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Take part in applying appropriate academic standards and principles of equity and justice in the selection, tutoring, assessment and qualification of students and trainees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Contribute to systematic investigation at the frontiers of knowledge and to communicating the resulting findings effectively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Be aware of sources </w:t>
            </w:r>
            <w:proofErr w:type="gramStart"/>
            <w:r w:rsidRPr="00F23336">
              <w:rPr>
                <w:rFonts w:ascii="Arial" w:hAnsi="Arial" w:cs="Arial"/>
                <w:lang w:val="en-US"/>
              </w:rPr>
              <w:t>of  funding</w:t>
            </w:r>
            <w:proofErr w:type="gramEnd"/>
            <w:r w:rsidRPr="00F23336">
              <w:rPr>
                <w:rFonts w:ascii="Arial" w:hAnsi="Arial" w:cs="Arial"/>
                <w:lang w:val="en-US"/>
              </w:rPr>
              <w:t xml:space="preserve"> for teaching and training initiatives, for student support and for research</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Supervise project work giving students and trainees the experience of original investigation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Understand the basic statistical methods to plan data collection and interpret analysis of data</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tabs>
                <w:tab w:val="left" w:pos="360"/>
              </w:tabs>
              <w:ind w:left="360" w:hanging="360"/>
              <w:rPr>
                <w:rFonts w:ascii="Arial" w:hAnsi="Arial" w:cs="Arial"/>
                <w:b/>
              </w:rPr>
            </w:pPr>
            <w:r w:rsidRPr="00F23336">
              <w:rPr>
                <w:rFonts w:ascii="Arial" w:hAnsi="Arial" w:cs="Arial"/>
                <w:b/>
                <w:lang w:val="en-US"/>
              </w:rPr>
              <w:t xml:space="preserve">6B </w:t>
            </w:r>
            <w:r w:rsidRPr="00F23336">
              <w:rPr>
                <w:rFonts w:ascii="Arial" w:hAnsi="Arial" w:cs="Arial"/>
                <w:b/>
              </w:rPr>
              <w:t>Apply appropriate theoretical and practical methods to design,</w:t>
            </w:r>
          </w:p>
          <w:p w:rsidR="00AC2AEA" w:rsidRPr="00F23336" w:rsidRDefault="00AC2AEA" w:rsidP="000762DD">
            <w:pPr>
              <w:tabs>
                <w:tab w:val="left" w:pos="360"/>
              </w:tabs>
              <w:ind w:left="360" w:hanging="360"/>
              <w:rPr>
                <w:rFonts w:ascii="Arial" w:hAnsi="Arial" w:cs="Arial"/>
                <w:b/>
              </w:rPr>
            </w:pPr>
            <w:r w:rsidRPr="00F23336">
              <w:rPr>
                <w:rFonts w:ascii="Arial" w:hAnsi="Arial" w:cs="Arial"/>
                <w:b/>
              </w:rPr>
              <w:t>develop, manufacture, construct, commission, operate, maintain,</w:t>
            </w:r>
          </w:p>
          <w:p w:rsidR="00AC2AEA" w:rsidRPr="00F23336" w:rsidRDefault="00AC2AEA" w:rsidP="000762DD">
            <w:pPr>
              <w:tabs>
                <w:tab w:val="left" w:pos="360"/>
              </w:tabs>
              <w:ind w:left="360" w:hanging="360"/>
              <w:rPr>
                <w:rFonts w:ascii="Arial" w:hAnsi="Arial" w:cs="Arial"/>
                <w:b/>
              </w:rPr>
            </w:pPr>
            <w:r w:rsidRPr="00F23336">
              <w:rPr>
                <w:rFonts w:ascii="Arial" w:hAnsi="Arial" w:cs="Arial"/>
                <w:b/>
              </w:rPr>
              <w:t>decommission and re-cycle engineering processes, systems,</w:t>
            </w:r>
          </w:p>
          <w:p w:rsidR="00AC2AEA" w:rsidRPr="00F23336" w:rsidRDefault="00AC2AEA" w:rsidP="000762DD">
            <w:pPr>
              <w:tabs>
                <w:tab w:val="left" w:pos="360"/>
              </w:tabs>
              <w:ind w:left="360" w:hanging="360"/>
              <w:rPr>
                <w:rFonts w:ascii="Arial" w:hAnsi="Arial" w:cs="Arial"/>
                <w:lang w:val="en-US"/>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Identify and describe, in both quantifiable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Develop possible measures that will influence problems and take advantage of opportunities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Promote measures that are practical, affordable and deliverable, and identify the constraints that influence the application of such measures using relevant design guidance, advice and best practice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Advise on the selection and application of the appropriate techniques to assess the future operational, economic, environmental, social and other impacts of suggested measures and to design appropriate engineering implementations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Assess measures suggested by others critically and constructively in terms of effectiveness, safety and contribution towards sustainability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Design and implement methods of assessing the performance of measures against specifications, objectives or targets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Use media of oral, audio and visual presentation, print and guided activity to provide students and trainees with effective learning experience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Take part in implementing procedures of assessment through coursework, project work and written and oral examination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Help to develop contacts with employers of students and trainees and to understand their requirements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Contribute to original investigations leading to achievement of stated objectives and reporting of findings to sponsors and clients and by publication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Use up to date research to update content of teaching and training</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F23336" w:rsidRDefault="00AC2AEA" w:rsidP="00AC2AEA">
      <w:pPr>
        <w:tabs>
          <w:tab w:val="left" w:pos="360"/>
        </w:tabs>
        <w:spacing w:after="0" w:line="240" w:lineRule="auto"/>
        <w:rPr>
          <w:rFonts w:ascii="Arial" w:eastAsia="Times New Roman" w:hAnsi="Arial" w:cs="Arial"/>
          <w:b/>
          <w:sz w:val="20"/>
          <w:szCs w:val="20"/>
          <w:lang w:val="en-US"/>
        </w:rPr>
      </w:pPr>
    </w:p>
    <w:p w:rsidR="00AC2AEA" w:rsidRPr="00AC2AEA" w:rsidRDefault="00AC2AEA" w:rsidP="00AC2AEA">
      <w:pPr>
        <w:tabs>
          <w:tab w:val="left" w:pos="360"/>
        </w:tabs>
        <w:spacing w:after="0" w:line="240" w:lineRule="auto"/>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7</w:t>
      </w:r>
      <w:r w:rsidRPr="00AC2AEA">
        <w:rPr>
          <w:rFonts w:ascii="Arial" w:eastAsia="Times New Roman" w:hAnsi="Arial" w:cs="Arial"/>
          <w:b/>
          <w:color w:val="002060"/>
          <w:sz w:val="20"/>
          <w:szCs w:val="20"/>
          <w:lang w:val="en-US"/>
        </w:rPr>
        <w:tab/>
        <w:t>BACKGROUND IN RESEARCH</w:t>
      </w: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360" w:hanging="360"/>
              <w:rPr>
                <w:rFonts w:ascii="Arial" w:hAnsi="Arial" w:cs="Arial"/>
                <w:b/>
                <w:lang w:val="en-US"/>
              </w:rPr>
            </w:pPr>
            <w:r w:rsidRPr="00F23336">
              <w:rPr>
                <w:rFonts w:ascii="Arial" w:hAnsi="Arial" w:cs="Arial"/>
                <w:b/>
                <w:lang w:val="en-US"/>
              </w:rPr>
              <w:t xml:space="preserve">7A </w:t>
            </w:r>
            <w:r w:rsidRPr="00F23336">
              <w:rPr>
                <w:rFonts w:ascii="Arial" w:hAnsi="Arial" w:cs="Arial"/>
                <w:b/>
                <w:lang w:val="en-US"/>
              </w:rPr>
              <w:tab/>
              <w:t>Use a combination of general and specialist engineering</w:t>
            </w:r>
          </w:p>
          <w:p w:rsidR="00AC2AEA" w:rsidRPr="00F23336" w:rsidRDefault="00AC2AEA" w:rsidP="000762DD">
            <w:pPr>
              <w:ind w:left="360" w:hanging="360"/>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360" w:hanging="360"/>
              <w:rPr>
                <w:rFonts w:ascii="Arial" w:hAnsi="Arial" w:cs="Arial"/>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Be able to ascertain and </w:t>
            </w:r>
            <w:proofErr w:type="spellStart"/>
            <w:r w:rsidRPr="00F23336">
              <w:rPr>
                <w:rFonts w:ascii="Arial" w:hAnsi="Arial" w:cs="Arial"/>
                <w:lang w:val="en-US"/>
              </w:rPr>
              <w:t>summarise</w:t>
            </w:r>
            <w:proofErr w:type="spellEnd"/>
            <w:r w:rsidRPr="00F23336">
              <w:rPr>
                <w:rFonts w:ascii="Arial" w:hAnsi="Arial" w:cs="Arial"/>
                <w:lang w:val="en-US"/>
              </w:rPr>
              <w:t xml:space="preserve"> the current state of knowledge on any relevant topic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Implement proposed innovative ways of addressing questions that have been identified for investigation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Contribute to systematic investigation at the frontiers of knowledge</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Contribute to communicating the resulting findings effectively to employer, client or sponsor and by publication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proofErr w:type="spellStart"/>
            <w:r w:rsidRPr="00F23336">
              <w:rPr>
                <w:rFonts w:ascii="Arial" w:hAnsi="Arial" w:cs="Arial"/>
                <w:lang w:val="en-US"/>
              </w:rPr>
              <w:t>Recognise</w:t>
            </w:r>
            <w:proofErr w:type="spellEnd"/>
            <w:r w:rsidRPr="00F23336">
              <w:rPr>
                <w:rFonts w:ascii="Arial" w:hAnsi="Arial" w:cs="Arial"/>
                <w:lang w:val="en-US"/>
              </w:rPr>
              <w:t xml:space="preserve"> limitations in one’s own skills and knowledge, and when effective investigation depends on additional skill or knowledge either acquire this or seek help from those who possess it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Understand the importance of moving towards sustainability and be able to take account of its implications for the application of technology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Be able to extend and develop the application of established methods of investigation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Understand the basic statistical methods to plan data collection and interpret analysis of data</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Be able to locate and evaluate the relevance of information from a variety of sources</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tabs>
                <w:tab w:val="left" w:pos="360"/>
              </w:tabs>
              <w:ind w:left="360" w:hanging="360"/>
              <w:rPr>
                <w:rFonts w:ascii="Arial" w:hAnsi="Arial" w:cs="Arial"/>
                <w:b/>
              </w:rPr>
            </w:pPr>
            <w:r w:rsidRPr="00F23336">
              <w:rPr>
                <w:rFonts w:ascii="Arial" w:hAnsi="Arial" w:cs="Arial"/>
                <w:b/>
                <w:lang w:val="en-US"/>
              </w:rPr>
              <w:t xml:space="preserve">7B </w:t>
            </w:r>
            <w:r w:rsidRPr="00F23336">
              <w:rPr>
                <w:rFonts w:ascii="Arial" w:hAnsi="Arial" w:cs="Arial"/>
                <w:b/>
              </w:rPr>
              <w:t>Apply appropriate theoretical and practical methods to design,</w:t>
            </w:r>
          </w:p>
          <w:p w:rsidR="00AC2AEA" w:rsidRPr="00F23336" w:rsidRDefault="00AC2AEA" w:rsidP="000762DD">
            <w:pPr>
              <w:tabs>
                <w:tab w:val="left" w:pos="360"/>
              </w:tabs>
              <w:ind w:left="360" w:hanging="360"/>
              <w:rPr>
                <w:rFonts w:ascii="Arial" w:hAnsi="Arial" w:cs="Arial"/>
                <w:b/>
              </w:rPr>
            </w:pPr>
            <w:r w:rsidRPr="00F23336">
              <w:rPr>
                <w:rFonts w:ascii="Arial" w:hAnsi="Arial" w:cs="Arial"/>
                <w:b/>
              </w:rPr>
              <w:t xml:space="preserve">develop, manufacture, construct, commission, operate, maintain, </w:t>
            </w:r>
          </w:p>
          <w:p w:rsidR="00AC2AEA" w:rsidRPr="00F23336" w:rsidRDefault="00AC2AEA" w:rsidP="000762DD">
            <w:pPr>
              <w:tabs>
                <w:tab w:val="left" w:pos="360"/>
              </w:tabs>
              <w:ind w:left="360" w:hanging="360"/>
              <w:rPr>
                <w:rFonts w:ascii="Arial" w:hAnsi="Arial" w:cs="Arial"/>
                <w:b/>
              </w:rPr>
            </w:pPr>
            <w:r w:rsidRPr="00F23336">
              <w:rPr>
                <w:rFonts w:ascii="Arial" w:hAnsi="Arial" w:cs="Arial"/>
                <w:b/>
              </w:rPr>
              <w:t xml:space="preserve">decommission and re-cycle engineering processes, systems, </w:t>
            </w:r>
          </w:p>
          <w:p w:rsidR="00AC2AEA" w:rsidRPr="00F23336" w:rsidRDefault="00AC2AEA" w:rsidP="000762DD">
            <w:pPr>
              <w:tabs>
                <w:tab w:val="left" w:pos="360"/>
              </w:tabs>
              <w:ind w:left="360" w:hanging="360"/>
              <w:rPr>
                <w:rFonts w:ascii="Arial" w:hAnsi="Arial" w:cs="Arial"/>
                <w:lang w:val="en-US"/>
              </w:rPr>
            </w:pPr>
            <w:r w:rsidRPr="00F23336">
              <w:rPr>
                <w:rFonts w:ascii="Arial" w:hAnsi="Arial" w:cs="Arial"/>
                <w:b/>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Document reviews of existing knowledge clearly and completely with full bibliographic references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Identify and describe, in quantifiable and qualitative terms, standard problems and opportunities, and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Develop possible measures that will influence problems and take advantage of opportunities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Be familiar with relevant design guidance, advice and best practice to promote measures that are practical, affordable and deliverable, and identify the constraints that influence the application of such measures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Advise on the selection and application of appropriate techniques to assess the future operational, economic, environmental, social and other impacts of suggested measures and to design appropriate engineering implementations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Assess measures suggested by others critically and constructively in terms of effectiveness, safety and contribution towards sustainability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Design and implement methods of assessing the performance of measures against specifications, objectives or targets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Execute lines of investigation that will confirm or refute stated hypotheses and/or measure or estimate unknown quantities to a required accuracy</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 xml:space="preserve">Carry out </w:t>
            </w:r>
            <w:proofErr w:type="spellStart"/>
            <w:r w:rsidRPr="00F23336">
              <w:rPr>
                <w:rFonts w:ascii="Arial" w:hAnsi="Arial" w:cs="Arial"/>
                <w:lang w:val="en-US"/>
              </w:rPr>
              <w:t>programmes</w:t>
            </w:r>
            <w:proofErr w:type="spellEnd"/>
            <w:r w:rsidRPr="00F23336">
              <w:rPr>
                <w:rFonts w:ascii="Arial" w:hAnsi="Arial" w:cs="Arial"/>
                <w:lang w:val="en-US"/>
              </w:rPr>
              <w:t xml:space="preserve"> of measurement or other data collection and the appropriate mathematical and statistical analysis of the resulting data</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tabs>
                <w:tab w:val="left" w:pos="360"/>
              </w:tabs>
              <w:rPr>
                <w:rFonts w:ascii="Arial" w:hAnsi="Arial" w:cs="Arial"/>
                <w:lang w:val="en-US"/>
              </w:rPr>
            </w:pPr>
            <w:r w:rsidRPr="00F23336">
              <w:rPr>
                <w:rFonts w:ascii="Arial" w:hAnsi="Arial" w:cs="Arial"/>
                <w:lang w:val="en-US"/>
              </w:rPr>
              <w:t>Document investigations, measurements and other data and their analysis comprehensively and lucidly</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AC2AEA" w:rsidRDefault="00AC2AEA" w:rsidP="00AC2AEA">
      <w:pPr>
        <w:keepNext/>
        <w:widowControl w:val="0"/>
        <w:numPr>
          <w:ilvl w:val="0"/>
          <w:numId w:val="8"/>
        </w:numPr>
        <w:tabs>
          <w:tab w:val="left" w:pos="270"/>
        </w:tabs>
        <w:spacing w:after="0" w:line="240" w:lineRule="auto"/>
        <w:outlineLvl w:val="0"/>
        <w:rPr>
          <w:rFonts w:ascii="Arial" w:eastAsia="Times New Roman" w:hAnsi="Arial" w:cs="Arial"/>
          <w:b/>
          <w:color w:val="002060"/>
          <w:sz w:val="20"/>
          <w:szCs w:val="20"/>
          <w:lang w:val="en-US"/>
        </w:rPr>
      </w:pPr>
      <w:r w:rsidRPr="00AC2AEA">
        <w:rPr>
          <w:rFonts w:ascii="Arial" w:eastAsia="Times New Roman" w:hAnsi="Arial" w:cs="Arial"/>
          <w:b/>
          <w:color w:val="002060"/>
          <w:sz w:val="20"/>
          <w:szCs w:val="20"/>
          <w:lang w:val="en-US"/>
        </w:rPr>
        <w:lastRenderedPageBreak/>
        <w:t xml:space="preserve">INTELLIGENT TRANSPORTATION SYSTEMS (ITS) </w:t>
      </w: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F23336" w:rsidRDefault="00AC2AEA" w:rsidP="000762DD">
            <w:pPr>
              <w:ind w:left="540" w:hanging="540"/>
              <w:rPr>
                <w:rFonts w:ascii="Arial" w:hAnsi="Arial" w:cs="Arial"/>
                <w:b/>
                <w:lang w:val="en-US"/>
              </w:rPr>
            </w:pPr>
            <w:r w:rsidRPr="00F23336">
              <w:rPr>
                <w:rFonts w:ascii="Arial" w:hAnsi="Arial" w:cs="Arial"/>
                <w:b/>
                <w:lang w:val="en-US"/>
              </w:rPr>
              <w:t>8A Use a combination of general and specialist engineering</w:t>
            </w:r>
          </w:p>
          <w:p w:rsidR="00AC2AEA" w:rsidRPr="00F23336" w:rsidRDefault="00AC2AEA" w:rsidP="000762DD">
            <w:pPr>
              <w:ind w:left="540" w:hanging="540"/>
              <w:rPr>
                <w:rFonts w:ascii="Arial" w:hAnsi="Arial" w:cs="Arial"/>
                <w:b/>
                <w:lang w:val="en-US"/>
              </w:rPr>
            </w:pPr>
            <w:r w:rsidRPr="00F23336">
              <w:rPr>
                <w:rFonts w:ascii="Arial" w:hAnsi="Arial" w:cs="Arial"/>
                <w:b/>
                <w:lang w:val="en-US"/>
              </w:rPr>
              <w:t>knowledge and understanding to apply existing and emerging</w:t>
            </w:r>
          </w:p>
          <w:p w:rsidR="00AC2AEA" w:rsidRPr="00F23336" w:rsidRDefault="00AC2AEA" w:rsidP="000762DD">
            <w:pPr>
              <w:ind w:left="540" w:hanging="540"/>
              <w:rPr>
                <w:rFonts w:ascii="Arial" w:hAnsi="Arial" w:cs="Arial"/>
                <w:lang w:val="en-US"/>
              </w:rPr>
            </w:pPr>
            <w:r w:rsidRPr="00F23336">
              <w:rPr>
                <w:rFonts w:ascii="Arial" w:hAnsi="Arial" w:cs="Arial"/>
                <w:b/>
                <w:lang w:val="en-US"/>
              </w:rPr>
              <w:t>technology.</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current position with Government policies for transport and be able to interpret their significance within a more local application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familiar with the transport aspects of Regional Planning Guidance, the development planning system and Local Transport Plans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key UK ITS </w:t>
            </w:r>
            <w:proofErr w:type="spellStart"/>
            <w:r w:rsidRPr="00F23336">
              <w:rPr>
                <w:rFonts w:ascii="Arial" w:hAnsi="Arial" w:cs="Arial"/>
                <w:lang w:val="en-US"/>
              </w:rPr>
              <w:t>organisations</w:t>
            </w:r>
            <w:proofErr w:type="spellEnd"/>
            <w:r w:rsidRPr="00F23336">
              <w:rPr>
                <w:rFonts w:ascii="Arial" w:hAnsi="Arial" w:cs="Arial"/>
                <w:lang w:val="en-US"/>
              </w:rPr>
              <w:t xml:space="preserve"> and the relationships between them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aware of the need for system architectures and able to assist in their development</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Understand ‘User Needs’ and able to contribute to their interpretation as system requirements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Understand the communications options available, support the development of an appropriate architecture and resolve or manage identified issues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Understand the capabilities of the available systems, sub-systems, methods or techniques and technology for all relevant modes of transport</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aware of the limitations of the ITS systems and services and support measures to maintain benefit under abnormal conditions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aware of emerging techniques and technologies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able to prepare a cost-benefit assessment and be able to support the preparation of a business case and evaluation of an installed ITS system </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tbl>
      <w:tblPr>
        <w:tblStyle w:val="TableGrid"/>
        <w:tblpPr w:leftFromText="180" w:rightFromText="180" w:vertAnchor="text" w:horzAnchor="margin" w:tblpY="78"/>
        <w:tblW w:w="0" w:type="auto"/>
        <w:tblLook w:val="04A0" w:firstRow="1" w:lastRow="0" w:firstColumn="1" w:lastColumn="0" w:noHBand="0" w:noVBand="1"/>
      </w:tblPr>
      <w:tblGrid>
        <w:gridCol w:w="7525"/>
        <w:gridCol w:w="1491"/>
      </w:tblGrid>
      <w:tr w:rsidR="00AC2AEA" w:rsidRPr="00F23336" w:rsidTr="000762DD">
        <w:tc>
          <w:tcPr>
            <w:tcW w:w="7525" w:type="dxa"/>
          </w:tcPr>
          <w:p w:rsidR="00AC2AEA" w:rsidRPr="00752FEC" w:rsidRDefault="00AC2AEA" w:rsidP="000762DD">
            <w:pPr>
              <w:ind w:left="540" w:hanging="540"/>
              <w:rPr>
                <w:rFonts w:ascii="Arial" w:hAnsi="Arial" w:cs="Arial"/>
                <w:b/>
                <w:lang w:val="en-US"/>
              </w:rPr>
            </w:pPr>
            <w:r w:rsidRPr="00F23336">
              <w:rPr>
                <w:rFonts w:ascii="Arial" w:hAnsi="Arial" w:cs="Arial"/>
                <w:b/>
                <w:lang w:val="en-US"/>
              </w:rPr>
              <w:t xml:space="preserve">8B </w:t>
            </w:r>
            <w:r w:rsidRPr="00752FEC">
              <w:rPr>
                <w:rFonts w:ascii="Arial" w:hAnsi="Arial" w:cs="Arial"/>
                <w:b/>
                <w:lang w:val="en-US"/>
              </w:rPr>
              <w:t xml:space="preserve">Apply appropriate theoretical and practical methods to design, </w:t>
            </w:r>
          </w:p>
          <w:p w:rsidR="00AC2AEA" w:rsidRPr="00752FEC" w:rsidRDefault="00AC2AEA" w:rsidP="000762DD">
            <w:pPr>
              <w:ind w:left="540" w:hanging="540"/>
              <w:rPr>
                <w:rFonts w:ascii="Arial" w:hAnsi="Arial" w:cs="Arial"/>
                <w:b/>
                <w:lang w:val="en-US"/>
              </w:rPr>
            </w:pPr>
            <w:r w:rsidRPr="00752FEC">
              <w:rPr>
                <w:rFonts w:ascii="Arial" w:hAnsi="Arial" w:cs="Arial"/>
                <w:b/>
                <w:lang w:val="en-US"/>
              </w:rPr>
              <w:t>develop, manufacture, construct, commission, operate, maintain,</w:t>
            </w:r>
          </w:p>
          <w:p w:rsidR="00AC2AEA" w:rsidRDefault="00AC2AEA" w:rsidP="000762DD">
            <w:pPr>
              <w:ind w:left="540" w:hanging="540"/>
              <w:jc w:val="both"/>
              <w:rPr>
                <w:rFonts w:ascii="Arial" w:hAnsi="Arial" w:cs="Arial"/>
                <w:b/>
                <w:lang w:val="en-US"/>
              </w:rPr>
            </w:pPr>
            <w:r w:rsidRPr="00752FEC">
              <w:rPr>
                <w:rFonts w:ascii="Arial" w:hAnsi="Arial" w:cs="Arial"/>
                <w:b/>
                <w:lang w:val="en-US"/>
              </w:rPr>
              <w:t xml:space="preserve">decommission and re-cycle engineering processes, systems, </w:t>
            </w:r>
          </w:p>
          <w:p w:rsidR="00AC2AEA" w:rsidRPr="00F23336" w:rsidRDefault="00AC2AEA" w:rsidP="000762DD">
            <w:pPr>
              <w:ind w:left="540" w:hanging="540"/>
              <w:jc w:val="both"/>
              <w:rPr>
                <w:rFonts w:ascii="Arial" w:hAnsi="Arial" w:cs="Arial"/>
                <w:lang w:val="en-US"/>
              </w:rPr>
            </w:pPr>
            <w:r w:rsidRPr="00752FEC">
              <w:rPr>
                <w:rFonts w:ascii="Arial" w:hAnsi="Arial" w:cs="Arial"/>
                <w:b/>
                <w:lang w:val="en-US"/>
              </w:rPr>
              <w:t>services and products.</w:t>
            </w:r>
          </w:p>
        </w:tc>
        <w:tc>
          <w:tcPr>
            <w:tcW w:w="1491"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525" w:type="dxa"/>
          </w:tcPr>
          <w:p w:rsidR="00AC2AEA" w:rsidRPr="00F23336" w:rsidRDefault="00AC2AEA" w:rsidP="000762DD">
            <w:pPr>
              <w:rPr>
                <w:rFonts w:ascii="Arial" w:hAnsi="Arial" w:cs="Arial"/>
                <w:b/>
                <w:lang w:val="en-US"/>
              </w:rPr>
            </w:pPr>
            <w:r w:rsidRPr="00F23336">
              <w:rPr>
                <w:rFonts w:ascii="Arial" w:hAnsi="Arial" w:cs="Arial"/>
                <w:lang w:val="en-US"/>
              </w:rPr>
              <w:t>Identify and describe, in both quantitative and qualitative terms, standard problems and opportunities and the significant factors that have a bearing on them</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b/>
                <w:lang w:val="en-US"/>
              </w:rPr>
            </w:pPr>
            <w:r w:rsidRPr="00F23336">
              <w:rPr>
                <w:rFonts w:ascii="Arial" w:hAnsi="Arial" w:cs="Arial"/>
                <w:lang w:val="en-US"/>
              </w:rPr>
              <w:t>Be familiar with the main building blocks of ITS including sensors and actuators, computing and memory, positioning technology, communications technology and human interfaces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Develop methods and measures that will influence problems and make use of opportunities, with </w:t>
            </w:r>
            <w:proofErr w:type="gramStart"/>
            <w:r w:rsidRPr="00F23336">
              <w:rPr>
                <w:rFonts w:ascii="Arial" w:hAnsi="Arial" w:cs="Arial"/>
                <w:lang w:val="en-US"/>
              </w:rPr>
              <w:t>particular reference</w:t>
            </w:r>
            <w:proofErr w:type="gramEnd"/>
            <w:r w:rsidRPr="00F23336">
              <w:rPr>
                <w:rFonts w:ascii="Arial" w:hAnsi="Arial" w:cs="Arial"/>
                <w:lang w:val="en-US"/>
              </w:rPr>
              <w:t xml:space="preserve"> to the human element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Be able to advise on the selection of the appropriate systems and functions to deliver the required services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Contribute to the determining of recommendations for ITS functions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proofErr w:type="gramStart"/>
            <w:r w:rsidRPr="00F23336">
              <w:rPr>
                <w:rFonts w:ascii="Arial" w:hAnsi="Arial" w:cs="Arial"/>
                <w:lang w:val="en-US"/>
              </w:rPr>
              <w:t>Have the ability to</w:t>
            </w:r>
            <w:proofErr w:type="gramEnd"/>
            <w:r w:rsidRPr="00F23336">
              <w:rPr>
                <w:rFonts w:ascii="Arial" w:hAnsi="Arial" w:cs="Arial"/>
                <w:lang w:val="en-US"/>
              </w:rPr>
              <w:t xml:space="preserve"> assess critically and constructively the proposals of others by reference to ITS standards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Demonstrate some responsibility for delivery or management of ITS systems at feasibility study, outline design, system requirements, system testing and commissioning, system operation</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Demonstrate some responsibility in developing stakeholders and other network managers co-operation to enable the creation of operational procedures</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 xml:space="preserve">Demonstrate responsibility for the capture and interpretation of performance measures </w:t>
            </w:r>
          </w:p>
        </w:tc>
        <w:tc>
          <w:tcPr>
            <w:tcW w:w="1491" w:type="dxa"/>
          </w:tcPr>
          <w:p w:rsidR="00AC2AEA" w:rsidRPr="00F23336" w:rsidRDefault="00AC2AEA" w:rsidP="000762DD">
            <w:pPr>
              <w:rPr>
                <w:rFonts w:ascii="Arial" w:hAnsi="Arial" w:cs="Arial"/>
                <w:lang w:val="en-US"/>
              </w:rPr>
            </w:pPr>
          </w:p>
        </w:tc>
      </w:tr>
      <w:tr w:rsidR="00AC2AEA" w:rsidRPr="00F23336" w:rsidTr="000762DD">
        <w:tc>
          <w:tcPr>
            <w:tcW w:w="7525" w:type="dxa"/>
          </w:tcPr>
          <w:p w:rsidR="00AC2AEA" w:rsidRPr="00F23336" w:rsidRDefault="00AC2AEA" w:rsidP="000762DD">
            <w:pPr>
              <w:rPr>
                <w:rFonts w:ascii="Arial" w:hAnsi="Arial" w:cs="Arial"/>
                <w:lang w:val="en-US"/>
              </w:rPr>
            </w:pPr>
            <w:r w:rsidRPr="00F23336">
              <w:rPr>
                <w:rFonts w:ascii="Arial" w:hAnsi="Arial" w:cs="Arial"/>
                <w:lang w:val="en-US"/>
              </w:rPr>
              <w:t>Be able to support the evaluation of an installed ITS system</w:t>
            </w:r>
          </w:p>
        </w:tc>
        <w:tc>
          <w:tcPr>
            <w:tcW w:w="1491"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r>
        <w:rPr>
          <w:rFonts w:ascii="Arial" w:eastAsia="Times New Roman" w:hAnsi="Arial" w:cs="Arial"/>
          <w:b/>
          <w:sz w:val="20"/>
          <w:szCs w:val="20"/>
          <w:lang w:val="en-US"/>
        </w:rPr>
        <w:lastRenderedPageBreak/>
        <w:t>INCORPORATED</w:t>
      </w:r>
      <w:r w:rsidRPr="00F23336">
        <w:rPr>
          <w:rFonts w:ascii="Arial" w:eastAsia="Times New Roman" w:hAnsi="Arial" w:cs="Arial"/>
          <w:b/>
          <w:sz w:val="20"/>
          <w:szCs w:val="20"/>
          <w:lang w:val="en-US"/>
        </w:rPr>
        <w:t xml:space="preserve"> ENGINEER MANAGEMENT COMPETENCIES </w:t>
      </w:r>
    </w:p>
    <w:p w:rsidR="00AC2AEA" w:rsidRPr="00F23336" w:rsidRDefault="00AC2AEA" w:rsidP="00AC2AEA">
      <w:pPr>
        <w:spacing w:after="0" w:line="240" w:lineRule="auto"/>
        <w:rPr>
          <w:rFonts w:ascii="Arial" w:eastAsia="Times New Roman" w:hAnsi="Arial" w:cs="Arial"/>
          <w:b/>
          <w:sz w:val="20"/>
          <w:szCs w:val="20"/>
          <w:lang w:val="en-US"/>
        </w:rPr>
      </w:pPr>
      <w:r w:rsidRPr="00F23336">
        <w:rPr>
          <w:rFonts w:ascii="Arial" w:eastAsia="Times New Roman" w:hAnsi="Arial" w:cs="Arial"/>
          <w:b/>
          <w:sz w:val="20"/>
          <w:szCs w:val="20"/>
          <w:lang w:val="en-US"/>
        </w:rPr>
        <w:t>(APPLICABLE TO ALL SPECIALISMS)</w:t>
      </w:r>
    </w:p>
    <w:p w:rsidR="00AC2AEA" w:rsidRPr="00F23336" w:rsidRDefault="00AC2AEA" w:rsidP="00AC2AEA">
      <w:pPr>
        <w:spacing w:after="0" w:line="240" w:lineRule="auto"/>
        <w:rPr>
          <w:rFonts w:ascii="Arial" w:eastAsia="Times New Roman" w:hAnsi="Arial" w:cs="Arial"/>
          <w:b/>
          <w:sz w:val="20"/>
          <w:szCs w:val="20"/>
          <w:lang w:val="en-US"/>
        </w:rPr>
      </w:pPr>
    </w:p>
    <w:tbl>
      <w:tblPr>
        <w:tblStyle w:val="TableGrid"/>
        <w:tblW w:w="9322" w:type="dxa"/>
        <w:tblLook w:val="04A0" w:firstRow="1" w:lastRow="0" w:firstColumn="1" w:lastColumn="0" w:noHBand="0" w:noVBand="1"/>
      </w:tblPr>
      <w:tblGrid>
        <w:gridCol w:w="7763"/>
        <w:gridCol w:w="1559"/>
      </w:tblGrid>
      <w:tr w:rsidR="00AC2AEA" w:rsidRPr="00F23336" w:rsidTr="000762DD">
        <w:tc>
          <w:tcPr>
            <w:tcW w:w="7763" w:type="dxa"/>
          </w:tcPr>
          <w:p w:rsidR="00AC2AEA" w:rsidRPr="00F23336" w:rsidRDefault="00AC2AEA" w:rsidP="000762DD">
            <w:pPr>
              <w:rPr>
                <w:rFonts w:ascii="Arial" w:hAnsi="Arial" w:cs="Arial"/>
                <w:lang w:val="en-US"/>
              </w:rPr>
            </w:pPr>
            <w:r w:rsidRPr="00AC2AEA">
              <w:rPr>
                <w:rFonts w:ascii="Arial" w:hAnsi="Arial" w:cs="Arial"/>
                <w:b/>
                <w:color w:val="002060"/>
                <w:lang w:val="en-US"/>
              </w:rPr>
              <w:t>C PROVIDE TECHNICAL AND COMMERCIAL LEADERSHIP</w:t>
            </w:r>
          </w:p>
        </w:tc>
        <w:tc>
          <w:tcPr>
            <w:tcW w:w="1559"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763" w:type="dxa"/>
          </w:tcPr>
          <w:p w:rsidR="00AC2AEA" w:rsidRPr="00F23336" w:rsidRDefault="00AC2AEA" w:rsidP="000762DD">
            <w:pPr>
              <w:rPr>
                <w:rFonts w:ascii="Arial" w:hAnsi="Arial" w:cs="Arial"/>
                <w:b/>
                <w:lang w:val="en-US"/>
              </w:rPr>
            </w:pPr>
            <w:r>
              <w:rPr>
                <w:rFonts w:ascii="Arial" w:hAnsi="Arial" w:cs="Arial"/>
                <w:b/>
                <w:lang w:val="en-US"/>
              </w:rPr>
              <w:t>C1 Plan for effective project implementation</w:t>
            </w:r>
          </w:p>
        </w:tc>
        <w:tc>
          <w:tcPr>
            <w:tcW w:w="1559" w:type="dxa"/>
          </w:tcPr>
          <w:p w:rsidR="00AC2AEA" w:rsidRPr="00F23336" w:rsidRDefault="00AC2AEA" w:rsidP="000762DD">
            <w:pPr>
              <w:jc w:val="cente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Identify factors affecting the project implementation including safety and sustainability considerations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Carry out holistic and systematic risk identification, assessment and management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Prepare and agree implementation plans and method statements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Secure the necessary resources and confirm roles in project team</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 xml:space="preserve">Apply the necessary contractual arrangements with other stakeholders (client, subcontractor, suppliers </w:t>
            </w:r>
            <w:proofErr w:type="spellStart"/>
            <w:r>
              <w:rPr>
                <w:rFonts w:ascii="Arial" w:hAnsi="Arial" w:cs="Arial"/>
                <w:lang w:val="en-US"/>
              </w:rPr>
              <w:t>etc</w:t>
            </w:r>
            <w:proofErr w:type="spellEnd"/>
            <w:r>
              <w:rPr>
                <w:rFonts w:ascii="Arial" w:hAnsi="Arial" w:cs="Arial"/>
                <w:lang w:val="en-US"/>
              </w:rPr>
              <w:t xml:space="preserve">)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sidRPr="00F23336">
              <w:rPr>
                <w:rFonts w:ascii="Arial" w:hAnsi="Arial" w:cs="Arial"/>
                <w:b/>
                <w:lang w:val="en-US"/>
              </w:rPr>
              <w:t>C</w:t>
            </w:r>
            <w:proofErr w:type="gramStart"/>
            <w:r w:rsidRPr="00F23336">
              <w:rPr>
                <w:rFonts w:ascii="Arial" w:hAnsi="Arial" w:cs="Arial"/>
                <w:b/>
                <w:lang w:val="en-US"/>
              </w:rPr>
              <w:t>2  Plan</w:t>
            </w:r>
            <w:proofErr w:type="gramEnd"/>
            <w:r w:rsidRPr="00F23336">
              <w:rPr>
                <w:rFonts w:ascii="Arial" w:hAnsi="Arial" w:cs="Arial"/>
                <w:b/>
                <w:lang w:val="en-US"/>
              </w:rPr>
              <w:t xml:space="preserve"> budget organize direct and control tasks people and resources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 xml:space="preserve">Operate appropriate management systems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 xml:space="preserve">Work to the agreed quality standards, </w:t>
            </w:r>
            <w:proofErr w:type="spellStart"/>
            <w:r>
              <w:rPr>
                <w:rFonts w:ascii="Arial" w:hAnsi="Arial" w:cs="Arial"/>
                <w:lang w:val="en-US"/>
              </w:rPr>
              <w:t>programme</w:t>
            </w:r>
            <w:proofErr w:type="spellEnd"/>
            <w:r>
              <w:rPr>
                <w:rFonts w:ascii="Arial" w:hAnsi="Arial" w:cs="Arial"/>
                <w:lang w:val="en-US"/>
              </w:rPr>
              <w:t xml:space="preserve"> and budget within legal and statutory requirements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 xml:space="preserve">Manage work teams, coordinating project activities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 xml:space="preserve">Identify variations from quality standards, </w:t>
            </w:r>
            <w:proofErr w:type="spellStart"/>
            <w:r>
              <w:rPr>
                <w:rFonts w:ascii="Arial" w:hAnsi="Arial" w:cs="Arial"/>
                <w:lang w:val="en-US"/>
              </w:rPr>
              <w:t>programme</w:t>
            </w:r>
            <w:proofErr w:type="spellEnd"/>
            <w:r>
              <w:rPr>
                <w:rFonts w:ascii="Arial" w:hAnsi="Arial" w:cs="Arial"/>
                <w:lang w:val="en-US"/>
              </w:rPr>
              <w:t xml:space="preserve"> and budget and take corrective action</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Evaluate performance and recommend improvement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sidRPr="00F23336">
              <w:rPr>
                <w:rFonts w:ascii="Arial" w:hAnsi="Arial" w:cs="Arial"/>
                <w:b/>
                <w:lang w:val="en-US"/>
              </w:rPr>
              <w:t>C3 Lead teams and develop staff to meet changing technical and managerial needs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Agree objectives and work plans with individuals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Identify team and individual needs, and plan for their development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Reinforce team commitment to professional standards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Manage and support team and individual development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Assess team and individual performance and provide feedback</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A6339C" w:rsidRDefault="00AC2AEA" w:rsidP="000762DD">
            <w:pPr>
              <w:rPr>
                <w:rFonts w:ascii="Arial" w:hAnsi="Arial" w:cs="Arial"/>
                <w:b/>
                <w:lang w:val="en-US"/>
              </w:rPr>
            </w:pPr>
            <w:r w:rsidRPr="00A6339C">
              <w:rPr>
                <w:rFonts w:ascii="Arial" w:hAnsi="Arial" w:cs="Arial"/>
                <w:b/>
                <w:lang w:val="en-US"/>
              </w:rPr>
              <w:t>C4 Bring about continuous improvement through quality management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Ensure the application of quality management principles by team members and colleagues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Manage operations to maintain quality standards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Evaluate projects and make recommendations for improvement</w:t>
            </w:r>
          </w:p>
        </w:tc>
        <w:tc>
          <w:tcPr>
            <w:tcW w:w="1559" w:type="dxa"/>
          </w:tcPr>
          <w:p w:rsidR="00AC2AEA" w:rsidRPr="00F23336" w:rsidRDefault="00AC2AEA" w:rsidP="000762DD">
            <w:pPr>
              <w:rPr>
                <w:rFonts w:ascii="Arial" w:hAnsi="Arial" w:cs="Arial"/>
                <w:lang w:val="en-US"/>
              </w:rPr>
            </w:pPr>
          </w:p>
        </w:tc>
      </w:tr>
    </w:tbl>
    <w:p w:rsidR="00AC2AEA" w:rsidRDefault="00AC2AEA" w:rsidP="00AC2AEA">
      <w:pPr>
        <w:spacing w:after="0" w:line="240" w:lineRule="auto"/>
        <w:rPr>
          <w:rFonts w:ascii="Arial" w:eastAsia="Times New Roman" w:hAnsi="Arial" w:cs="Arial"/>
          <w:sz w:val="20"/>
          <w:szCs w:val="20"/>
          <w:lang w:val="en-US"/>
        </w:rPr>
      </w:pPr>
    </w:p>
    <w:p w:rsidR="00AC2AEA" w:rsidRDefault="00AC2AEA" w:rsidP="00AC2AEA">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AC2AEA" w:rsidRPr="00F23336" w:rsidTr="000762DD">
        <w:tc>
          <w:tcPr>
            <w:tcW w:w="7763" w:type="dxa"/>
          </w:tcPr>
          <w:p w:rsidR="00AC2AEA" w:rsidRPr="00AC2AEA" w:rsidRDefault="00AC2AEA" w:rsidP="000762DD">
            <w:pPr>
              <w:tabs>
                <w:tab w:val="left" w:pos="450"/>
              </w:tabs>
              <w:rPr>
                <w:rFonts w:ascii="Arial" w:hAnsi="Arial" w:cs="Arial"/>
                <w:i/>
                <w:color w:val="002060"/>
                <w:lang w:val="en-US"/>
              </w:rPr>
            </w:pPr>
            <w:r w:rsidRPr="00AC2AEA">
              <w:rPr>
                <w:rFonts w:ascii="Arial" w:hAnsi="Arial" w:cs="Arial"/>
                <w:b/>
                <w:color w:val="002060"/>
                <w:lang w:val="en-US"/>
              </w:rPr>
              <w:t>D</w:t>
            </w:r>
            <w:r w:rsidRPr="00AC2AEA">
              <w:rPr>
                <w:rFonts w:ascii="Arial" w:hAnsi="Arial" w:cs="Arial"/>
                <w:b/>
                <w:color w:val="002060"/>
                <w:lang w:val="en-US"/>
              </w:rPr>
              <w:tab/>
              <w:t>DEMONSTRATE EFFECTIVE INTERPERSONAL SKILLS</w:t>
            </w:r>
          </w:p>
          <w:p w:rsidR="00AC2AEA" w:rsidRPr="00F23336" w:rsidRDefault="00AC2AEA" w:rsidP="000762DD">
            <w:pPr>
              <w:rPr>
                <w:rFonts w:ascii="Arial" w:hAnsi="Arial" w:cs="Arial"/>
                <w:lang w:val="en-US"/>
              </w:rPr>
            </w:pPr>
          </w:p>
        </w:tc>
        <w:tc>
          <w:tcPr>
            <w:tcW w:w="1559"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763" w:type="dxa"/>
          </w:tcPr>
          <w:p w:rsidR="00AC2AEA" w:rsidRPr="009B621B" w:rsidRDefault="00AC2AEA" w:rsidP="000762DD">
            <w:pPr>
              <w:rPr>
                <w:rFonts w:ascii="Arial" w:hAnsi="Arial" w:cs="Arial"/>
                <w:b/>
                <w:lang w:val="en-US"/>
              </w:rPr>
            </w:pPr>
            <w:r w:rsidRPr="009B621B">
              <w:rPr>
                <w:rFonts w:ascii="Arial" w:hAnsi="Arial" w:cs="Arial"/>
                <w:b/>
                <w:lang w:val="en-US"/>
              </w:rPr>
              <w:t>D1 Communicate in English with others at all levels.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Contribute to, chair and record meetings and discussions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Prepare communications, documents and reports on complex matters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Exchange information and provide advice to technical and non-technical colleagues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sidRPr="00F23336">
              <w:rPr>
                <w:rFonts w:ascii="Arial" w:hAnsi="Arial" w:cs="Arial"/>
                <w:b/>
                <w:lang w:val="en-US"/>
              </w:rPr>
              <w:t>D2 Present and discuss proposals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Prepare and deliver appropriate presentations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 xml:space="preserve">Manage debates with audiences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Feed the results back to improve the proposals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Contribute to the awareness of risk</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sidRPr="00F23336">
              <w:rPr>
                <w:rFonts w:ascii="Arial" w:hAnsi="Arial" w:cs="Arial"/>
                <w:b/>
                <w:lang w:val="en-US"/>
              </w:rPr>
              <w:t>D3 Demonstrate personal and social skills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Know and manage own emotions, strengths and weaknesses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rPr>
                <w:rFonts w:ascii="Arial" w:hAnsi="Arial" w:cs="Arial"/>
                <w:lang w:val="en-US"/>
              </w:rPr>
            </w:pPr>
            <w:r>
              <w:rPr>
                <w:rFonts w:ascii="Arial" w:hAnsi="Arial" w:cs="Arial"/>
                <w:lang w:val="en-US"/>
              </w:rPr>
              <w:t>Be aware of the needs and concerns of others, especially where related to diversity and inclusion</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 xml:space="preserve">Be confident and flexible in dealing with new and changing interpersonal situations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Identify agree and lead work towards collective goals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rPr>
                <w:rFonts w:ascii="Arial" w:hAnsi="Arial" w:cs="Arial"/>
                <w:lang w:val="en-US"/>
              </w:rPr>
            </w:pPr>
            <w:r>
              <w:rPr>
                <w:rFonts w:ascii="Arial" w:hAnsi="Arial" w:cs="Arial"/>
                <w:lang w:val="en-US"/>
              </w:rPr>
              <w:t>Create, maintain and enhance productive working relationships, and resolve conflicts</w:t>
            </w:r>
          </w:p>
        </w:tc>
        <w:tc>
          <w:tcPr>
            <w:tcW w:w="1559"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tbl>
      <w:tblPr>
        <w:tblStyle w:val="TableGrid"/>
        <w:tblW w:w="9322" w:type="dxa"/>
        <w:tblLook w:val="04A0" w:firstRow="1" w:lastRow="0" w:firstColumn="1" w:lastColumn="0" w:noHBand="0" w:noVBand="1"/>
      </w:tblPr>
      <w:tblGrid>
        <w:gridCol w:w="7763"/>
        <w:gridCol w:w="1559"/>
      </w:tblGrid>
      <w:tr w:rsidR="00AC2AEA" w:rsidRPr="00F23336" w:rsidTr="000762DD">
        <w:tc>
          <w:tcPr>
            <w:tcW w:w="7763" w:type="dxa"/>
          </w:tcPr>
          <w:p w:rsidR="00AC2AEA" w:rsidRPr="00F23336" w:rsidRDefault="00AC2AEA" w:rsidP="000762DD">
            <w:pPr>
              <w:rPr>
                <w:rFonts w:ascii="Arial" w:hAnsi="Arial" w:cs="Arial"/>
                <w:lang w:val="en-US"/>
              </w:rPr>
            </w:pPr>
            <w:r w:rsidRPr="00AC2AEA">
              <w:rPr>
                <w:rFonts w:ascii="Arial" w:hAnsi="Arial" w:cs="Arial"/>
                <w:b/>
                <w:color w:val="002060"/>
                <w:lang w:val="en-US"/>
              </w:rPr>
              <w:lastRenderedPageBreak/>
              <w:t>E</w:t>
            </w:r>
            <w:r w:rsidRPr="00AC2AEA">
              <w:rPr>
                <w:rFonts w:ascii="Arial" w:hAnsi="Arial" w:cs="Arial"/>
                <w:b/>
                <w:color w:val="002060"/>
                <w:lang w:val="en-US"/>
              </w:rPr>
              <w:tab/>
              <w:t>DEMONSTRATE PERSONAL COMMITMENT TO PROFESSIONAL STANDARDS RECOGNISING OBLIGATIONS TO SOCIETY, THE PROFESSION AND THE ENVIRONMENT</w:t>
            </w:r>
          </w:p>
        </w:tc>
        <w:tc>
          <w:tcPr>
            <w:tcW w:w="1559" w:type="dxa"/>
          </w:tcPr>
          <w:p w:rsidR="00AC2AEA" w:rsidRPr="00F23336" w:rsidRDefault="00AC2AEA" w:rsidP="000762DD">
            <w:pPr>
              <w:jc w:val="center"/>
              <w:rPr>
                <w:rFonts w:ascii="Arial" w:hAnsi="Arial" w:cs="Arial"/>
                <w:lang w:val="en-US"/>
              </w:rPr>
            </w:pPr>
            <w:proofErr w:type="gramStart"/>
            <w:r w:rsidRPr="00F23336">
              <w:rPr>
                <w:rFonts w:ascii="Arial" w:hAnsi="Arial" w:cs="Arial"/>
                <w:lang w:val="en-US"/>
              </w:rPr>
              <w:t>Sufficient</w:t>
            </w:r>
            <w:proofErr w:type="gramEnd"/>
            <w:r w:rsidRPr="00F23336">
              <w:rPr>
                <w:rFonts w:ascii="Arial" w:hAnsi="Arial" w:cs="Arial"/>
                <w:lang w:val="en-US"/>
              </w:rPr>
              <w:t xml:space="preserve"> experience</w:t>
            </w:r>
          </w:p>
          <w:p w:rsidR="00AC2AEA" w:rsidRPr="00F23336" w:rsidRDefault="00AC2AEA" w:rsidP="000762DD">
            <w:pPr>
              <w:jc w:val="center"/>
              <w:rPr>
                <w:rFonts w:ascii="Arial" w:hAnsi="Arial" w:cs="Arial"/>
                <w:lang w:val="en-US"/>
              </w:rPr>
            </w:pPr>
            <w:r w:rsidRPr="00F23336">
              <w:rPr>
                <w:rFonts w:ascii="Arial" w:hAnsi="Arial" w:cs="Arial"/>
                <w:lang w:val="en-US"/>
              </w:rPr>
              <w:t>(Y/N)</w:t>
            </w:r>
          </w:p>
        </w:tc>
      </w:tr>
      <w:tr w:rsidR="00AC2AEA" w:rsidRPr="00F23336" w:rsidTr="000762DD">
        <w:tc>
          <w:tcPr>
            <w:tcW w:w="7763" w:type="dxa"/>
          </w:tcPr>
          <w:p w:rsidR="00AC2AEA" w:rsidRPr="00F23336" w:rsidRDefault="00AC2AEA" w:rsidP="000762DD">
            <w:pPr>
              <w:rPr>
                <w:rFonts w:ascii="Arial" w:hAnsi="Arial" w:cs="Arial"/>
                <w:b/>
                <w:lang w:val="en-US"/>
              </w:rPr>
            </w:pPr>
            <w:r>
              <w:rPr>
                <w:rFonts w:ascii="Arial" w:hAnsi="Arial" w:cs="Arial"/>
                <w:b/>
                <w:lang w:val="en-US"/>
              </w:rPr>
              <w:t xml:space="preserve">E1 Comply with relevant codes of conduct </w:t>
            </w:r>
          </w:p>
        </w:tc>
        <w:tc>
          <w:tcPr>
            <w:tcW w:w="1559" w:type="dxa"/>
          </w:tcPr>
          <w:p w:rsidR="00AC2AEA" w:rsidRPr="00F23336" w:rsidRDefault="00AC2AEA" w:rsidP="000762DD">
            <w:pPr>
              <w:jc w:val="cente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sidRPr="00F23336">
              <w:rPr>
                <w:rFonts w:ascii="Arial" w:hAnsi="Arial" w:cs="Arial"/>
                <w:lang w:val="en-US"/>
              </w:rPr>
              <w:t>Understand and comply with CIHT’s Code of Conduct.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Manage work within all relevant legislation and regulatory frameworks, including social and employment legislation</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9B621B" w:rsidRDefault="00AC2AEA" w:rsidP="000762DD">
            <w:pPr>
              <w:tabs>
                <w:tab w:val="left" w:pos="426"/>
              </w:tabs>
              <w:rPr>
                <w:rFonts w:ascii="Arial" w:hAnsi="Arial" w:cs="Arial"/>
                <w:b/>
                <w:lang w:val="en-US"/>
              </w:rPr>
            </w:pPr>
            <w:r w:rsidRPr="009B621B">
              <w:rPr>
                <w:rFonts w:ascii="Arial" w:hAnsi="Arial" w:cs="Arial"/>
                <w:b/>
                <w:lang w:val="en-US"/>
              </w:rPr>
              <w:t>E2 Manage and apply safe systems of work</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 xml:space="preserve">Identify and take responsibility for own obligations for health safety and welfare issues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Manage systems that satisfy health, safety and welfare requirements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Develop and implement appropriate hazard identification and risk management systems and culture</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Manage, evaluate and improve these systems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F23336" w:rsidRDefault="00AC2AEA" w:rsidP="000762DD">
            <w:pPr>
              <w:tabs>
                <w:tab w:val="left" w:pos="426"/>
              </w:tabs>
              <w:rPr>
                <w:rFonts w:ascii="Arial" w:hAnsi="Arial" w:cs="Arial"/>
                <w:lang w:val="en-US"/>
              </w:rPr>
            </w:pPr>
            <w:r>
              <w:rPr>
                <w:rFonts w:ascii="Arial" w:hAnsi="Arial" w:cs="Arial"/>
                <w:lang w:val="en-US"/>
              </w:rPr>
              <w:t>Apply a sound knowledge of health and safety regulations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B6319C" w:rsidRDefault="00AC2AEA" w:rsidP="000762DD">
            <w:pPr>
              <w:tabs>
                <w:tab w:val="left" w:pos="426"/>
              </w:tabs>
              <w:rPr>
                <w:rFonts w:ascii="Arial" w:hAnsi="Arial" w:cs="Arial"/>
                <w:b/>
                <w:lang w:val="en-US"/>
              </w:rPr>
            </w:pPr>
            <w:r w:rsidRPr="00B6319C">
              <w:rPr>
                <w:rFonts w:ascii="Arial" w:hAnsi="Arial" w:cs="Arial"/>
                <w:b/>
                <w:lang w:val="en-US"/>
              </w:rPr>
              <w:t>E3 Undertake engineering activities in a way that contributes to sustainable development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 xml:space="preserve">Operate and act responsibly, taking account of the need to progress environmental, social and economic outcomes simultaneously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Provide products and services which maintain and enhance the quality of the environment and community, and meet financial objectives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Understand and encourage stakeholder involvement in sustainable development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Use resources efficiently and effectively</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B6319C" w:rsidRDefault="00AC2AEA" w:rsidP="000762DD">
            <w:pPr>
              <w:tabs>
                <w:tab w:val="left" w:pos="426"/>
              </w:tabs>
              <w:rPr>
                <w:rFonts w:ascii="Arial" w:hAnsi="Arial" w:cs="Arial"/>
                <w:b/>
                <w:lang w:val="en-US"/>
              </w:rPr>
            </w:pPr>
            <w:r w:rsidRPr="00B6319C">
              <w:rPr>
                <w:rFonts w:ascii="Arial" w:hAnsi="Arial" w:cs="Arial"/>
                <w:b/>
                <w:lang w:val="en-US"/>
              </w:rPr>
              <w:t xml:space="preserve">E4 Carry out and record CPD necessary to </w:t>
            </w:r>
            <w:proofErr w:type="spellStart"/>
            <w:r w:rsidRPr="00B6319C">
              <w:rPr>
                <w:rFonts w:ascii="Arial" w:hAnsi="Arial" w:cs="Arial"/>
                <w:b/>
                <w:lang w:val="en-US"/>
              </w:rPr>
              <w:t>maintan</w:t>
            </w:r>
            <w:proofErr w:type="spellEnd"/>
            <w:r w:rsidRPr="00B6319C">
              <w:rPr>
                <w:rFonts w:ascii="Arial" w:hAnsi="Arial" w:cs="Arial"/>
                <w:b/>
                <w:lang w:val="en-US"/>
              </w:rPr>
              <w:t xml:space="preserve"> and enhance competence in own area of practice </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Undertake reviews of own development needs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Plan how to meet personal and organizational objectives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Carry out planned (and unplanned) CPD activities</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Maintain evidence of competence development</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Evaluate CPD outcomes against any plans made</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Default="00AC2AEA" w:rsidP="000762DD">
            <w:pPr>
              <w:tabs>
                <w:tab w:val="left" w:pos="426"/>
              </w:tabs>
              <w:rPr>
                <w:rFonts w:ascii="Arial" w:hAnsi="Arial" w:cs="Arial"/>
                <w:lang w:val="en-US"/>
              </w:rPr>
            </w:pPr>
            <w:r>
              <w:rPr>
                <w:rFonts w:ascii="Arial" w:hAnsi="Arial" w:cs="Arial"/>
                <w:lang w:val="en-US"/>
              </w:rPr>
              <w:t>Assist others with their own CPD</w:t>
            </w:r>
          </w:p>
        </w:tc>
        <w:tc>
          <w:tcPr>
            <w:tcW w:w="1559" w:type="dxa"/>
          </w:tcPr>
          <w:p w:rsidR="00AC2AEA" w:rsidRPr="00F23336" w:rsidRDefault="00AC2AEA" w:rsidP="000762DD">
            <w:pPr>
              <w:rPr>
                <w:rFonts w:ascii="Arial" w:hAnsi="Arial" w:cs="Arial"/>
                <w:lang w:val="en-US"/>
              </w:rPr>
            </w:pPr>
          </w:p>
        </w:tc>
      </w:tr>
      <w:tr w:rsidR="00AC2AEA" w:rsidRPr="00F23336" w:rsidTr="000762DD">
        <w:tc>
          <w:tcPr>
            <w:tcW w:w="7763" w:type="dxa"/>
          </w:tcPr>
          <w:p w:rsidR="00AC2AEA" w:rsidRPr="00165EB0" w:rsidRDefault="00AC2AEA" w:rsidP="000762DD">
            <w:pPr>
              <w:tabs>
                <w:tab w:val="left" w:pos="426"/>
              </w:tabs>
              <w:rPr>
                <w:rFonts w:ascii="Arial" w:hAnsi="Arial" w:cs="Arial"/>
                <w:b/>
                <w:lang w:val="en-US"/>
              </w:rPr>
            </w:pPr>
            <w:r w:rsidRPr="00165EB0">
              <w:rPr>
                <w:rFonts w:ascii="Arial" w:hAnsi="Arial" w:cs="Arial"/>
                <w:b/>
                <w:lang w:val="en-US"/>
              </w:rPr>
              <w:t>E5 Exercise your responsibilities in an ethical manner.</w:t>
            </w:r>
          </w:p>
        </w:tc>
        <w:tc>
          <w:tcPr>
            <w:tcW w:w="1559" w:type="dxa"/>
          </w:tcPr>
          <w:p w:rsidR="00AC2AEA" w:rsidRPr="00F23336" w:rsidRDefault="00AC2AEA" w:rsidP="000762DD">
            <w:pPr>
              <w:rPr>
                <w:rFonts w:ascii="Arial" w:hAnsi="Arial" w:cs="Arial"/>
                <w:lang w:val="en-US"/>
              </w:rPr>
            </w:pPr>
          </w:p>
        </w:tc>
      </w:tr>
    </w:tbl>
    <w:p w:rsidR="00AC2AEA" w:rsidRPr="00F23336" w:rsidRDefault="00AC2AEA" w:rsidP="00AC2AEA">
      <w:pPr>
        <w:spacing w:after="0" w:line="240" w:lineRule="auto"/>
        <w:rPr>
          <w:rFonts w:ascii="Arial" w:eastAsia="Times New Roman" w:hAnsi="Arial" w:cs="Arial"/>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Pr="00F23336"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p w:rsidR="00AC2AEA" w:rsidRDefault="00AC2AEA" w:rsidP="00AC2AEA">
      <w:pPr>
        <w:spacing w:after="0" w:line="240" w:lineRule="auto"/>
        <w:rPr>
          <w:rFonts w:ascii="Arial" w:eastAsia="Times New Roman" w:hAnsi="Arial" w:cs="Arial"/>
          <w:b/>
          <w:sz w:val="20"/>
          <w:szCs w:val="20"/>
          <w:lang w:val="en-US"/>
        </w:rPr>
      </w:pPr>
    </w:p>
    <w:sectPr w:rsidR="00AC2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FEF"/>
    <w:multiLevelType w:val="hybridMultilevel"/>
    <w:tmpl w:val="3BD6FE84"/>
    <w:lvl w:ilvl="0" w:tplc="9CBA3B6C">
      <w:start w:val="3"/>
      <w:numFmt w:val="decimal"/>
      <w:lvlText w:val="%1"/>
      <w:lvlJc w:val="left"/>
      <w:pPr>
        <w:ind w:left="644"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B7714"/>
    <w:multiLevelType w:val="hybridMultilevel"/>
    <w:tmpl w:val="53CE9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D229F"/>
    <w:multiLevelType w:val="hybridMultilevel"/>
    <w:tmpl w:val="2DB2744C"/>
    <w:lvl w:ilvl="0" w:tplc="19F402D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F4519"/>
    <w:multiLevelType w:val="hybridMultilevel"/>
    <w:tmpl w:val="39C0CC3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D56027"/>
    <w:multiLevelType w:val="hybridMultilevel"/>
    <w:tmpl w:val="B658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1695E"/>
    <w:multiLevelType w:val="hybridMultilevel"/>
    <w:tmpl w:val="9C528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B2CF5"/>
    <w:multiLevelType w:val="hybridMultilevel"/>
    <w:tmpl w:val="8FA09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40FAF"/>
    <w:multiLevelType w:val="hybridMultilevel"/>
    <w:tmpl w:val="F49240D8"/>
    <w:lvl w:ilvl="0" w:tplc="78A60E8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7265B9"/>
    <w:multiLevelType w:val="hybridMultilevel"/>
    <w:tmpl w:val="FD36A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8"/>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EA"/>
    <w:rsid w:val="00252806"/>
    <w:rsid w:val="0052574A"/>
    <w:rsid w:val="0066241C"/>
    <w:rsid w:val="00AC2AEA"/>
    <w:rsid w:val="00F33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2C95"/>
  <w15:chartTrackingRefBased/>
  <w15:docId w15:val="{2EF512B0-09F7-4193-ADC4-66E8C274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C2AEA"/>
    <w:pPr>
      <w:keepNext/>
      <w:widowControl w:val="0"/>
      <w:tabs>
        <w:tab w:val="left" w:pos="709"/>
      </w:tabs>
      <w:spacing w:after="0" w:line="240" w:lineRule="auto"/>
      <w:jc w:val="both"/>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qFormat/>
    <w:rsid w:val="00AC2AEA"/>
    <w:pPr>
      <w:keepNext/>
      <w:spacing w:after="0" w:line="240" w:lineRule="auto"/>
      <w:ind w:right="-45"/>
      <w:jc w:val="center"/>
      <w:outlineLvl w:val="1"/>
    </w:pPr>
    <w:rPr>
      <w:rFonts w:ascii="Arial" w:eastAsia="Times New Roman" w:hAnsi="Arial" w:cs="Times New Roman"/>
      <w:sz w:val="28"/>
      <w:szCs w:val="20"/>
      <w:lang w:val="en-US"/>
    </w:rPr>
  </w:style>
  <w:style w:type="paragraph" w:styleId="Heading3">
    <w:name w:val="heading 3"/>
    <w:basedOn w:val="Normal"/>
    <w:next w:val="Normal"/>
    <w:link w:val="Heading3Char"/>
    <w:qFormat/>
    <w:rsid w:val="00AC2AEA"/>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AC2AEA"/>
    <w:pPr>
      <w:keepNext/>
      <w:spacing w:after="0" w:line="240" w:lineRule="auto"/>
      <w:ind w:right="-788"/>
      <w:outlineLvl w:val="3"/>
    </w:pPr>
    <w:rPr>
      <w:rFonts w:ascii="Arial" w:eastAsia="Times New Roman" w:hAnsi="Arial" w:cs="Times New Roman"/>
      <w:sz w:val="28"/>
      <w:szCs w:val="20"/>
      <w:lang w:val="en-US"/>
    </w:rPr>
  </w:style>
  <w:style w:type="paragraph" w:styleId="Heading5">
    <w:name w:val="heading 5"/>
    <w:basedOn w:val="Normal"/>
    <w:next w:val="Normal"/>
    <w:link w:val="Heading5Char"/>
    <w:qFormat/>
    <w:rsid w:val="00AC2AEA"/>
    <w:pPr>
      <w:keepNext/>
      <w:spacing w:after="0" w:line="240" w:lineRule="auto"/>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AC2AEA"/>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AC2AEA"/>
    <w:pPr>
      <w:keepNext/>
      <w:tabs>
        <w:tab w:val="left" w:pos="737"/>
      </w:tabs>
      <w:spacing w:after="0" w:line="240" w:lineRule="auto"/>
      <w:jc w:val="both"/>
      <w:outlineLvl w:val="6"/>
    </w:pPr>
    <w:rPr>
      <w:rFonts w:ascii="Arial" w:eastAsia="Times New Roman" w:hAnsi="Arial" w:cs="Times New Roman"/>
      <w:sz w:val="24"/>
      <w:szCs w:val="20"/>
      <w:lang w:val="en-US"/>
    </w:rPr>
  </w:style>
  <w:style w:type="paragraph" w:styleId="Heading8">
    <w:name w:val="heading 8"/>
    <w:basedOn w:val="Normal"/>
    <w:next w:val="Normal"/>
    <w:link w:val="Heading8Char"/>
    <w:qFormat/>
    <w:rsid w:val="00AC2AEA"/>
    <w:p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AC2AEA"/>
    <w:pPr>
      <w:keepNext/>
      <w:spacing w:after="0" w:line="240" w:lineRule="auto"/>
      <w:ind w:right="-470"/>
      <w:jc w:val="center"/>
      <w:outlineLvl w:val="8"/>
    </w:pPr>
    <w:rPr>
      <w:rFonts w:ascii="Arial" w:eastAsia="Times New Roman" w:hAnsi="Arial" w:cs="Times New Roman"/>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AE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AC2AEA"/>
    <w:rPr>
      <w:rFonts w:ascii="Arial" w:eastAsia="Times New Roman" w:hAnsi="Arial" w:cs="Times New Roman"/>
      <w:sz w:val="28"/>
      <w:szCs w:val="20"/>
      <w:lang w:val="en-US"/>
    </w:rPr>
  </w:style>
  <w:style w:type="character" w:customStyle="1" w:styleId="Heading3Char">
    <w:name w:val="Heading 3 Char"/>
    <w:basedOn w:val="DefaultParagraphFont"/>
    <w:link w:val="Heading3"/>
    <w:rsid w:val="00AC2AE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AC2AEA"/>
    <w:rPr>
      <w:rFonts w:ascii="Arial" w:eastAsia="Times New Roman" w:hAnsi="Arial" w:cs="Times New Roman"/>
      <w:sz w:val="28"/>
      <w:szCs w:val="20"/>
      <w:lang w:val="en-US"/>
    </w:rPr>
  </w:style>
  <w:style w:type="character" w:customStyle="1" w:styleId="Heading5Char">
    <w:name w:val="Heading 5 Char"/>
    <w:basedOn w:val="DefaultParagraphFont"/>
    <w:link w:val="Heading5"/>
    <w:rsid w:val="00AC2AEA"/>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C2AEA"/>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AC2AEA"/>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AC2AEA"/>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AC2AEA"/>
    <w:rPr>
      <w:rFonts w:ascii="Arial" w:eastAsia="Times New Roman" w:hAnsi="Arial" w:cs="Times New Roman"/>
      <w:b/>
      <w:sz w:val="28"/>
      <w:szCs w:val="20"/>
      <w:lang w:val="en-US"/>
    </w:rPr>
  </w:style>
  <w:style w:type="numbering" w:customStyle="1" w:styleId="NoList1">
    <w:name w:val="No List1"/>
    <w:next w:val="NoList"/>
    <w:uiPriority w:val="99"/>
    <w:semiHidden/>
    <w:unhideWhenUsed/>
    <w:rsid w:val="00AC2AEA"/>
  </w:style>
  <w:style w:type="paragraph" w:styleId="BodyText">
    <w:name w:val="Body Text"/>
    <w:basedOn w:val="Normal"/>
    <w:link w:val="BodyTextChar"/>
    <w:rsid w:val="00AC2AEA"/>
    <w:pPr>
      <w:spacing w:after="0" w:line="240" w:lineRule="auto"/>
      <w:jc w:val="center"/>
    </w:pPr>
    <w:rPr>
      <w:rFonts w:ascii="Times New Roman" w:eastAsia="Times New Roman" w:hAnsi="Times New Roman" w:cs="Times New Roman"/>
      <w:sz w:val="36"/>
      <w:szCs w:val="20"/>
    </w:rPr>
  </w:style>
  <w:style w:type="character" w:customStyle="1" w:styleId="BodyTextChar">
    <w:name w:val="Body Text Char"/>
    <w:basedOn w:val="DefaultParagraphFont"/>
    <w:link w:val="BodyText"/>
    <w:rsid w:val="00AC2AEA"/>
    <w:rPr>
      <w:rFonts w:ascii="Times New Roman" w:eastAsia="Times New Roman" w:hAnsi="Times New Roman" w:cs="Times New Roman"/>
      <w:sz w:val="36"/>
      <w:szCs w:val="20"/>
    </w:rPr>
  </w:style>
  <w:style w:type="character" w:styleId="Hyperlink">
    <w:name w:val="Hyperlink"/>
    <w:rsid w:val="00AC2AEA"/>
    <w:rPr>
      <w:color w:val="0000FF"/>
      <w:u w:val="single"/>
    </w:rPr>
  </w:style>
  <w:style w:type="paragraph" w:styleId="BodyText3">
    <w:name w:val="Body Text 3"/>
    <w:basedOn w:val="Normal"/>
    <w:link w:val="BodyText3Char"/>
    <w:rsid w:val="00AC2AEA"/>
    <w:pPr>
      <w:widowControl w:val="0"/>
      <w:spacing w:after="0" w:line="240" w:lineRule="auto"/>
      <w:jc w:val="both"/>
    </w:pPr>
    <w:rPr>
      <w:rFonts w:ascii="Times New Roman" w:eastAsia="Times New Roman" w:hAnsi="Times New Roman" w:cs="Times New Roman"/>
      <w:sz w:val="24"/>
      <w:szCs w:val="20"/>
      <w:lang w:val="en-US"/>
    </w:rPr>
  </w:style>
  <w:style w:type="character" w:customStyle="1" w:styleId="BodyText3Char">
    <w:name w:val="Body Text 3 Char"/>
    <w:basedOn w:val="DefaultParagraphFont"/>
    <w:link w:val="BodyText3"/>
    <w:rsid w:val="00AC2AEA"/>
    <w:rPr>
      <w:rFonts w:ascii="Times New Roman" w:eastAsia="Times New Roman" w:hAnsi="Times New Roman" w:cs="Times New Roman"/>
      <w:sz w:val="24"/>
      <w:szCs w:val="20"/>
      <w:lang w:val="en-US"/>
    </w:rPr>
  </w:style>
  <w:style w:type="paragraph" w:styleId="BodyText2">
    <w:name w:val="Body Text 2"/>
    <w:basedOn w:val="Normal"/>
    <w:link w:val="BodyText2Char"/>
    <w:rsid w:val="00AC2AEA"/>
    <w:pPr>
      <w:tabs>
        <w:tab w:val="left" w:pos="737"/>
        <w:tab w:val="left" w:pos="2410"/>
      </w:tabs>
      <w:spacing w:after="0" w:line="240" w:lineRule="auto"/>
    </w:pPr>
    <w:rPr>
      <w:rFonts w:ascii="Arial" w:eastAsia="Times New Roman" w:hAnsi="Arial" w:cs="Arial"/>
      <w:b/>
      <w:sz w:val="24"/>
      <w:szCs w:val="20"/>
    </w:rPr>
  </w:style>
  <w:style w:type="character" w:customStyle="1" w:styleId="BodyText2Char">
    <w:name w:val="Body Text 2 Char"/>
    <w:basedOn w:val="DefaultParagraphFont"/>
    <w:link w:val="BodyText2"/>
    <w:rsid w:val="00AC2AEA"/>
    <w:rPr>
      <w:rFonts w:ascii="Arial" w:eastAsia="Times New Roman" w:hAnsi="Arial" w:cs="Arial"/>
      <w:b/>
      <w:sz w:val="24"/>
      <w:szCs w:val="20"/>
    </w:rPr>
  </w:style>
  <w:style w:type="paragraph" w:styleId="Header">
    <w:name w:val="header"/>
    <w:basedOn w:val="Normal"/>
    <w:link w:val="HeaderChar"/>
    <w:rsid w:val="00AC2AE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AC2AEA"/>
    <w:rPr>
      <w:rFonts w:ascii="Times New Roman" w:eastAsia="Times New Roman" w:hAnsi="Times New Roman" w:cs="Times New Roman"/>
      <w:sz w:val="24"/>
      <w:szCs w:val="20"/>
    </w:rPr>
  </w:style>
  <w:style w:type="paragraph" w:styleId="BodyTextIndent2">
    <w:name w:val="Body Text Indent 2"/>
    <w:basedOn w:val="Normal"/>
    <w:link w:val="BodyTextIndent2Char"/>
    <w:rsid w:val="00AC2AEA"/>
    <w:pPr>
      <w:spacing w:after="120" w:line="480" w:lineRule="auto"/>
      <w:ind w:left="283"/>
    </w:pPr>
    <w:rPr>
      <w:rFonts w:ascii="Times New Roman" w:eastAsia="Times New Roman" w:hAnsi="Times New Roman" w:cs="Times New Roman"/>
      <w:sz w:val="20"/>
      <w:szCs w:val="20"/>
      <w:lang w:val="en-US"/>
    </w:rPr>
  </w:style>
  <w:style w:type="character" w:customStyle="1" w:styleId="BodyTextIndent2Char">
    <w:name w:val="Body Text Indent 2 Char"/>
    <w:basedOn w:val="DefaultParagraphFont"/>
    <w:link w:val="BodyTextIndent2"/>
    <w:rsid w:val="00AC2AEA"/>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AC2AEA"/>
    <w:pPr>
      <w:spacing w:after="120" w:line="240" w:lineRule="auto"/>
      <w:ind w:left="283"/>
    </w:pPr>
    <w:rPr>
      <w:rFonts w:ascii="Times New Roman" w:eastAsia="Times New Roman" w:hAnsi="Times New Roman" w:cs="Times New Roman"/>
      <w:sz w:val="20"/>
      <w:szCs w:val="20"/>
      <w:lang w:val="en-US"/>
    </w:rPr>
  </w:style>
  <w:style w:type="character" w:customStyle="1" w:styleId="BodyTextIndentChar">
    <w:name w:val="Body Text Indent Char"/>
    <w:basedOn w:val="DefaultParagraphFont"/>
    <w:link w:val="BodyTextIndent"/>
    <w:rsid w:val="00AC2AEA"/>
    <w:rPr>
      <w:rFonts w:ascii="Times New Roman" w:eastAsia="Times New Roman" w:hAnsi="Times New Roman" w:cs="Times New Roman"/>
      <w:sz w:val="20"/>
      <w:szCs w:val="20"/>
      <w:lang w:val="en-US"/>
    </w:rPr>
  </w:style>
  <w:style w:type="character" w:customStyle="1" w:styleId="CharChar">
    <w:name w:val="Char Char"/>
    <w:rsid w:val="00AC2AEA"/>
    <w:rPr>
      <w:noProof w:val="0"/>
      <w:sz w:val="36"/>
      <w:lang w:val="en-GB" w:eastAsia="en-US" w:bidi="ar-SA"/>
    </w:rPr>
  </w:style>
  <w:style w:type="paragraph" w:styleId="Footer">
    <w:name w:val="footer"/>
    <w:basedOn w:val="Normal"/>
    <w:link w:val="FooterChar"/>
    <w:uiPriority w:val="99"/>
    <w:rsid w:val="00AC2AEA"/>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AC2AEA"/>
    <w:rPr>
      <w:rFonts w:ascii="Times New Roman" w:eastAsia="Times New Roman" w:hAnsi="Times New Roman" w:cs="Times New Roman"/>
      <w:sz w:val="20"/>
      <w:szCs w:val="20"/>
      <w:lang w:val="en-US"/>
    </w:rPr>
  </w:style>
  <w:style w:type="character" w:styleId="PageNumber">
    <w:name w:val="page number"/>
    <w:basedOn w:val="DefaultParagraphFont"/>
    <w:rsid w:val="00AC2AEA"/>
  </w:style>
  <w:style w:type="paragraph" w:styleId="BodyTextIndent3">
    <w:name w:val="Body Text Indent 3"/>
    <w:basedOn w:val="Normal"/>
    <w:link w:val="BodyTextIndent3Char"/>
    <w:rsid w:val="00AC2AEA"/>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C2AEA"/>
    <w:rPr>
      <w:rFonts w:ascii="Times New Roman" w:eastAsia="Times New Roman" w:hAnsi="Times New Roman" w:cs="Times New Roman"/>
      <w:sz w:val="16"/>
      <w:szCs w:val="16"/>
      <w:lang w:val="en-US"/>
    </w:rPr>
  </w:style>
  <w:style w:type="paragraph" w:styleId="NormalWeb">
    <w:name w:val="Normal (Web)"/>
    <w:basedOn w:val="Normal"/>
    <w:rsid w:val="00AC2AEA"/>
    <w:pPr>
      <w:spacing w:before="60" w:after="60" w:line="240" w:lineRule="auto"/>
    </w:pPr>
    <w:rPr>
      <w:rFonts w:ascii="Times New Roman" w:eastAsia="Times New Roman" w:hAnsi="Times New Roman" w:cs="Times New Roman"/>
      <w:sz w:val="24"/>
      <w:szCs w:val="24"/>
      <w:lang w:val="en-US"/>
    </w:rPr>
  </w:style>
  <w:style w:type="paragraph" w:customStyle="1" w:styleId="bodytext0">
    <w:name w:val="bodytext"/>
    <w:basedOn w:val="Normal"/>
    <w:rsid w:val="00AC2AEA"/>
    <w:pPr>
      <w:spacing w:before="60" w:after="60" w:line="240" w:lineRule="auto"/>
      <w:jc w:val="both"/>
    </w:pPr>
    <w:rPr>
      <w:rFonts w:ascii="Arial" w:eastAsia="Times New Roman" w:hAnsi="Arial" w:cs="Arial"/>
      <w:color w:val="333333"/>
      <w:sz w:val="20"/>
      <w:szCs w:val="20"/>
      <w:lang w:val="en-US"/>
    </w:rPr>
  </w:style>
  <w:style w:type="character" w:styleId="FollowedHyperlink">
    <w:name w:val="FollowedHyperlink"/>
    <w:rsid w:val="00AC2AEA"/>
    <w:rPr>
      <w:color w:val="800080"/>
      <w:u w:val="single"/>
    </w:rPr>
  </w:style>
  <w:style w:type="paragraph" w:styleId="BalloonText">
    <w:name w:val="Balloon Text"/>
    <w:basedOn w:val="Normal"/>
    <w:link w:val="BalloonTextChar"/>
    <w:rsid w:val="00AC2AE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AC2AEA"/>
    <w:rPr>
      <w:rFonts w:ascii="Tahoma" w:eastAsia="Times New Roman" w:hAnsi="Tahoma" w:cs="Tahoma"/>
      <w:sz w:val="16"/>
      <w:szCs w:val="16"/>
      <w:lang w:val="en-US"/>
    </w:rPr>
  </w:style>
  <w:style w:type="paragraph" w:styleId="ListParagraph">
    <w:name w:val="List Paragraph"/>
    <w:basedOn w:val="Normal"/>
    <w:uiPriority w:val="34"/>
    <w:qFormat/>
    <w:rsid w:val="00AC2AEA"/>
    <w:pPr>
      <w:spacing w:after="0" w:line="240" w:lineRule="auto"/>
      <w:ind w:left="720"/>
    </w:pPr>
    <w:rPr>
      <w:rFonts w:ascii="Times New Roman" w:eastAsia="Times New Roman" w:hAnsi="Times New Roman" w:cs="Times New Roman"/>
      <w:sz w:val="20"/>
      <w:szCs w:val="20"/>
      <w:lang w:val="en-US"/>
    </w:rPr>
  </w:style>
  <w:style w:type="paragraph" w:customStyle="1" w:styleId="Default">
    <w:name w:val="Default"/>
    <w:rsid w:val="00AC2AE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rsid w:val="00AC2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C2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2AEA"/>
    <w:rPr>
      <w:sz w:val="16"/>
      <w:szCs w:val="16"/>
    </w:rPr>
  </w:style>
  <w:style w:type="paragraph" w:styleId="CommentText">
    <w:name w:val="annotation text"/>
    <w:basedOn w:val="Normal"/>
    <w:link w:val="CommentTextChar"/>
    <w:uiPriority w:val="99"/>
    <w:semiHidden/>
    <w:unhideWhenUsed/>
    <w:rsid w:val="00AC2AEA"/>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C2AE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C2AEA"/>
    <w:rPr>
      <w:b/>
      <w:bCs/>
    </w:rPr>
  </w:style>
  <w:style w:type="character" w:customStyle="1" w:styleId="CommentSubjectChar">
    <w:name w:val="Comment Subject Char"/>
    <w:basedOn w:val="CommentTextChar"/>
    <w:link w:val="CommentSubject"/>
    <w:uiPriority w:val="99"/>
    <w:semiHidden/>
    <w:rsid w:val="00AC2AEA"/>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2</cp:revision>
  <dcterms:created xsi:type="dcterms:W3CDTF">2019-02-26T10:18:00Z</dcterms:created>
  <dcterms:modified xsi:type="dcterms:W3CDTF">2019-02-26T10:23:00Z</dcterms:modified>
</cp:coreProperties>
</file>